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AC" w:rsidRPr="00C245E1" w:rsidRDefault="002D03AC" w:rsidP="002D03A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/>
          <w:b/>
          <w:bCs/>
          <w:i/>
          <w:kern w:val="36"/>
          <w:sz w:val="96"/>
          <w:szCs w:val="96"/>
          <w:lang w:eastAsia="pl-PL"/>
        </w:rPr>
      </w:pPr>
    </w:p>
    <w:p w:rsidR="002D03AC" w:rsidRPr="00C245E1" w:rsidRDefault="002D03AC" w:rsidP="002D03A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/>
          <w:b/>
          <w:bCs/>
          <w:i/>
          <w:kern w:val="36"/>
          <w:sz w:val="96"/>
          <w:szCs w:val="96"/>
          <w:lang w:eastAsia="pl-PL"/>
        </w:rPr>
      </w:pPr>
    </w:p>
    <w:p w:rsidR="002D03AC" w:rsidRPr="00C245E1" w:rsidRDefault="002D03AC" w:rsidP="002D03A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/>
          <w:b/>
          <w:bCs/>
          <w:i/>
          <w:kern w:val="36"/>
          <w:sz w:val="96"/>
          <w:szCs w:val="96"/>
          <w:lang w:eastAsia="pl-PL"/>
        </w:rPr>
      </w:pPr>
    </w:p>
    <w:p w:rsidR="002D03AC" w:rsidRPr="00C245E1" w:rsidRDefault="002D03AC" w:rsidP="002D03A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/>
          <w:b/>
          <w:bCs/>
          <w:kern w:val="36"/>
          <w:sz w:val="72"/>
          <w:szCs w:val="72"/>
          <w:lang w:eastAsia="pl-PL"/>
        </w:rPr>
      </w:pPr>
      <w:r w:rsidRPr="00C245E1">
        <w:rPr>
          <w:rFonts w:asciiTheme="majorHAnsi" w:eastAsia="Times New Roman" w:hAnsiTheme="majorHAnsi"/>
          <w:b/>
          <w:bCs/>
          <w:kern w:val="36"/>
          <w:sz w:val="72"/>
          <w:szCs w:val="72"/>
          <w:lang w:eastAsia="pl-PL"/>
        </w:rPr>
        <w:t>KONCEPCJA ROZWOJU SZKOŁY</w:t>
      </w:r>
    </w:p>
    <w:p w:rsidR="002D03AC" w:rsidRPr="00C245E1" w:rsidRDefault="002D03AC" w:rsidP="002D03A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/>
          <w:b/>
          <w:bCs/>
          <w:kern w:val="36"/>
          <w:sz w:val="72"/>
          <w:szCs w:val="72"/>
          <w:lang w:eastAsia="pl-PL"/>
        </w:rPr>
      </w:pPr>
      <w:r w:rsidRPr="00C245E1">
        <w:rPr>
          <w:rFonts w:asciiTheme="majorHAnsi" w:eastAsia="Times New Roman" w:hAnsiTheme="majorHAnsi"/>
          <w:b/>
          <w:bCs/>
          <w:kern w:val="36"/>
          <w:sz w:val="72"/>
          <w:szCs w:val="72"/>
          <w:lang w:eastAsia="pl-PL"/>
        </w:rPr>
        <w:t>PODSTAWOWEJ</w:t>
      </w:r>
    </w:p>
    <w:p w:rsidR="002D03AC" w:rsidRPr="00C245E1" w:rsidRDefault="002D03AC" w:rsidP="002D03A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/>
          <w:b/>
          <w:bCs/>
          <w:kern w:val="36"/>
          <w:sz w:val="72"/>
          <w:szCs w:val="72"/>
          <w:lang w:eastAsia="pl-PL"/>
        </w:rPr>
      </w:pPr>
      <w:r w:rsidRPr="00C245E1">
        <w:rPr>
          <w:rFonts w:asciiTheme="majorHAnsi" w:eastAsia="Times New Roman" w:hAnsiTheme="majorHAnsi"/>
          <w:b/>
          <w:bCs/>
          <w:kern w:val="36"/>
          <w:sz w:val="72"/>
          <w:szCs w:val="72"/>
          <w:lang w:eastAsia="pl-PL"/>
        </w:rPr>
        <w:t>W CZÓŁNACH</w:t>
      </w:r>
    </w:p>
    <w:p w:rsidR="00EE3C97" w:rsidRDefault="002D03AC" w:rsidP="002D03AC">
      <w:pPr>
        <w:spacing w:before="100" w:beforeAutospacing="1" w:after="120" w:line="240" w:lineRule="auto"/>
        <w:jc w:val="center"/>
        <w:rPr>
          <w:rFonts w:asciiTheme="majorHAnsi" w:eastAsia="Times New Roman" w:hAnsiTheme="majorHAnsi"/>
          <w:b/>
          <w:bCs/>
          <w:sz w:val="72"/>
          <w:szCs w:val="72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 xml:space="preserve">NA LATA  </w:t>
      </w:r>
    </w:p>
    <w:p w:rsidR="002D03AC" w:rsidRPr="00EE3C97" w:rsidRDefault="002D03AC" w:rsidP="00EE3C97">
      <w:pPr>
        <w:spacing w:before="100" w:beforeAutospacing="1" w:after="120" w:line="240" w:lineRule="auto"/>
        <w:jc w:val="center"/>
        <w:rPr>
          <w:rFonts w:asciiTheme="majorHAnsi" w:eastAsia="Times New Roman" w:hAnsiTheme="majorHAnsi"/>
          <w:b/>
          <w:bCs/>
          <w:sz w:val="72"/>
          <w:szCs w:val="72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>2013</w:t>
      </w:r>
      <w:r w:rsidR="00EE3C97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>/2014</w:t>
      </w:r>
      <w:r w:rsidRPr="00C245E1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>-</w:t>
      </w:r>
      <w:r w:rsidR="00EE3C97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 xml:space="preserve"> </w:t>
      </w:r>
      <w:r w:rsidRPr="00C245E1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>201</w:t>
      </w:r>
      <w:r w:rsidR="00EE3C97">
        <w:rPr>
          <w:rFonts w:asciiTheme="majorHAnsi" w:eastAsia="Times New Roman" w:hAnsiTheme="majorHAnsi"/>
          <w:b/>
          <w:bCs/>
          <w:sz w:val="72"/>
          <w:szCs w:val="72"/>
          <w:lang w:eastAsia="pl-PL"/>
        </w:rPr>
        <w:t>7/2018</w:t>
      </w:r>
    </w:p>
    <w:p w:rsidR="002D03AC" w:rsidRPr="00C245E1" w:rsidRDefault="002D03AC">
      <w:pPr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br w:type="page"/>
      </w:r>
    </w:p>
    <w:p w:rsidR="002D03AC" w:rsidRPr="00FB61A0" w:rsidRDefault="002D03AC" w:rsidP="00FB61A0">
      <w:pPr>
        <w:spacing w:after="0" w:line="360" w:lineRule="auto"/>
        <w:jc w:val="right"/>
        <w:rPr>
          <w:rFonts w:asciiTheme="majorHAnsi" w:hAnsiTheme="majorHAnsi"/>
          <w:b/>
        </w:rPr>
      </w:pPr>
      <w:r w:rsidRPr="00FB61A0">
        <w:rPr>
          <w:rFonts w:asciiTheme="majorHAnsi" w:hAnsiTheme="majorHAnsi"/>
          <w:b/>
          <w:bCs/>
        </w:rPr>
        <w:lastRenderedPageBreak/>
        <w:t>N</w:t>
      </w:r>
      <w:r w:rsidRPr="00FB61A0">
        <w:rPr>
          <w:rFonts w:asciiTheme="majorHAnsi" w:hAnsiTheme="majorHAnsi"/>
          <w:b/>
        </w:rPr>
        <w:t>ie zmuszajmy dzieci do aktywności,</w:t>
      </w:r>
    </w:p>
    <w:p w:rsidR="002D03AC" w:rsidRPr="00FB61A0" w:rsidRDefault="002D03AC" w:rsidP="00FB61A0">
      <w:pPr>
        <w:spacing w:after="0" w:line="360" w:lineRule="auto"/>
        <w:jc w:val="right"/>
        <w:rPr>
          <w:rFonts w:asciiTheme="majorHAnsi" w:hAnsiTheme="majorHAnsi"/>
          <w:b/>
        </w:rPr>
      </w:pPr>
      <w:r w:rsidRPr="00FB61A0">
        <w:rPr>
          <w:rFonts w:asciiTheme="majorHAnsi" w:hAnsiTheme="majorHAnsi"/>
          <w:b/>
        </w:rPr>
        <w:t xml:space="preserve"> lecz wyzwalajmy aktywność</w:t>
      </w:r>
      <w:proofErr w:type="gramStart"/>
      <w:r w:rsidRPr="00FB61A0">
        <w:rPr>
          <w:rFonts w:asciiTheme="majorHAnsi" w:hAnsiTheme="majorHAnsi"/>
          <w:b/>
        </w:rPr>
        <w:t>,</w:t>
      </w:r>
      <w:r w:rsidRPr="00FB61A0">
        <w:rPr>
          <w:rFonts w:asciiTheme="majorHAnsi" w:hAnsiTheme="majorHAnsi"/>
          <w:b/>
        </w:rPr>
        <w:br/>
        <w:t>nie</w:t>
      </w:r>
      <w:proofErr w:type="gramEnd"/>
      <w:r w:rsidRPr="00FB61A0">
        <w:rPr>
          <w:rFonts w:asciiTheme="majorHAnsi" w:hAnsiTheme="majorHAnsi"/>
          <w:b/>
        </w:rPr>
        <w:t xml:space="preserve"> każmy myśleć, </w:t>
      </w:r>
    </w:p>
    <w:p w:rsidR="002D03AC" w:rsidRPr="00FB61A0" w:rsidRDefault="002D03AC" w:rsidP="00FB61A0">
      <w:pPr>
        <w:spacing w:after="0" w:line="360" w:lineRule="auto"/>
        <w:jc w:val="right"/>
        <w:rPr>
          <w:rFonts w:asciiTheme="majorHAnsi" w:hAnsiTheme="majorHAnsi"/>
          <w:b/>
        </w:rPr>
      </w:pPr>
      <w:proofErr w:type="gramStart"/>
      <w:r w:rsidRPr="00FB61A0">
        <w:rPr>
          <w:rFonts w:asciiTheme="majorHAnsi" w:hAnsiTheme="majorHAnsi"/>
          <w:b/>
        </w:rPr>
        <w:t>lecz</w:t>
      </w:r>
      <w:proofErr w:type="gramEnd"/>
      <w:r w:rsidRPr="00FB61A0">
        <w:rPr>
          <w:rFonts w:asciiTheme="majorHAnsi" w:hAnsiTheme="majorHAnsi"/>
          <w:b/>
        </w:rPr>
        <w:t xml:space="preserve"> twórzmy warunki do myślenia.</w:t>
      </w:r>
      <w:r w:rsidRPr="00FB61A0">
        <w:rPr>
          <w:rFonts w:asciiTheme="majorHAnsi" w:hAnsiTheme="majorHAnsi"/>
          <w:b/>
        </w:rPr>
        <w:br/>
        <w:t>Nie żądajmy, lecz przekonujmy.</w:t>
      </w:r>
      <w:r w:rsidRPr="00FB61A0">
        <w:rPr>
          <w:rFonts w:asciiTheme="majorHAnsi" w:hAnsiTheme="majorHAnsi"/>
          <w:b/>
        </w:rPr>
        <w:br/>
        <w:t xml:space="preserve">Pozwólmy dziecku pytać </w:t>
      </w:r>
    </w:p>
    <w:p w:rsidR="002D03AC" w:rsidRPr="00FB61A0" w:rsidRDefault="002D03AC" w:rsidP="00FB61A0">
      <w:pPr>
        <w:spacing w:after="0" w:line="360" w:lineRule="auto"/>
        <w:jc w:val="right"/>
        <w:rPr>
          <w:rFonts w:asciiTheme="majorHAnsi" w:hAnsiTheme="majorHAnsi"/>
          <w:b/>
        </w:rPr>
      </w:pPr>
      <w:r w:rsidRPr="00FB61A0">
        <w:rPr>
          <w:rFonts w:asciiTheme="majorHAnsi" w:hAnsiTheme="majorHAnsi"/>
          <w:b/>
        </w:rPr>
        <w:t>i powoli rozwijajmy jego umysł tak</w:t>
      </w:r>
      <w:proofErr w:type="gramStart"/>
      <w:r w:rsidRPr="00FB61A0">
        <w:rPr>
          <w:rFonts w:asciiTheme="majorHAnsi" w:hAnsiTheme="majorHAnsi"/>
          <w:b/>
        </w:rPr>
        <w:t>,</w:t>
      </w:r>
      <w:r w:rsidRPr="00FB61A0">
        <w:rPr>
          <w:rFonts w:asciiTheme="majorHAnsi" w:hAnsiTheme="majorHAnsi"/>
          <w:b/>
        </w:rPr>
        <w:br/>
        <w:t>by</w:t>
      </w:r>
      <w:proofErr w:type="gramEnd"/>
      <w:r w:rsidRPr="00FB61A0">
        <w:rPr>
          <w:rFonts w:asciiTheme="majorHAnsi" w:hAnsiTheme="majorHAnsi"/>
          <w:b/>
        </w:rPr>
        <w:t xml:space="preserve"> samo widzieć chciało.</w:t>
      </w:r>
    </w:p>
    <w:p w:rsidR="002D03AC" w:rsidRPr="00FB61A0" w:rsidRDefault="002D03AC" w:rsidP="00FB61A0">
      <w:pPr>
        <w:spacing w:after="0" w:line="360" w:lineRule="auto"/>
        <w:jc w:val="right"/>
        <w:rPr>
          <w:rFonts w:asciiTheme="majorHAnsi" w:hAnsiTheme="majorHAnsi"/>
          <w:i/>
        </w:rPr>
      </w:pPr>
      <w:r w:rsidRPr="00FB61A0">
        <w:rPr>
          <w:rFonts w:asciiTheme="majorHAnsi" w:hAnsiTheme="majorHAnsi"/>
          <w:i/>
        </w:rPr>
        <w:t xml:space="preserve">                                                                                Janusz Korczak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PODSTAWY PRAWNE</w:t>
      </w:r>
      <w:r w:rsidR="00C245E1"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: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1.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Ustawa o systemie oświaty z dn. 07. 09. 1991 r. ze zmianami (Dz. U. </w:t>
      </w: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2009 r. nr 56, poz. 458). 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2.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Ustawa z dn. 26. 01. 1982 r. Karta Nauczyciela (Dz. U. </w:t>
      </w: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2006 r. nr 97, poz.674). 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3.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Rozporządzenie MEN z dn. 7. 10. 2009 r. w sprawie nadzoru pedagogicznego, wykazu stanowisk wymagających kwalifikacji niezbędnych do sprawowania nadzoru pedagogicznego, a także kwalifikacji osób, którym można zlecić prowadzenie badań i opracowywanie ekspertyz (Dz. U. </w:t>
      </w: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2009 r. nr 168, poz. 1324</w:t>
      </w:r>
      <w:r w:rsidR="00FE152F">
        <w:rPr>
          <w:rFonts w:asciiTheme="majorHAnsi" w:eastAsia="Times New Roman" w:hAnsiTheme="majorHAnsi"/>
          <w:sz w:val="24"/>
          <w:szCs w:val="24"/>
          <w:lang w:eastAsia="pl-PL"/>
        </w:rPr>
        <w:t xml:space="preserve">, z </w:t>
      </w:r>
      <w:proofErr w:type="spellStart"/>
      <w:r w:rsidR="00FE152F">
        <w:rPr>
          <w:rFonts w:asciiTheme="majorHAnsi" w:eastAsia="Times New Roman" w:hAnsiTheme="majorHAnsi"/>
          <w:sz w:val="24"/>
          <w:szCs w:val="24"/>
          <w:lang w:eastAsia="pl-PL"/>
        </w:rPr>
        <w:t>póź</w:t>
      </w:r>
      <w:proofErr w:type="spellEnd"/>
      <w:r w:rsidR="00FE152F">
        <w:rPr>
          <w:rFonts w:asciiTheme="majorHAnsi" w:eastAsia="Times New Roman" w:hAnsiTheme="majorHAnsi"/>
          <w:sz w:val="24"/>
          <w:szCs w:val="24"/>
          <w:lang w:eastAsia="pl-PL"/>
        </w:rPr>
        <w:t>. zm.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). 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4.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Rozporządzenie MEN z dn. 16.11 2007r. w sprawie uzyskiwania stopni awansu zawodowego przez nauczycieli (Dz. U. </w:t>
      </w: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2007r. Nr 214.poz 1580) 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5.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Rozporządzenie ME</w:t>
      </w:r>
      <w:r w:rsidR="0093160F" w:rsidRPr="00C245E1">
        <w:rPr>
          <w:rFonts w:asciiTheme="majorHAnsi" w:eastAsia="Times New Roman" w:hAnsiTheme="majorHAnsi"/>
          <w:sz w:val="24"/>
          <w:szCs w:val="24"/>
          <w:lang w:eastAsia="pl-PL"/>
        </w:rPr>
        <w:t>N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z dn. </w:t>
      </w:r>
      <w:r w:rsidR="0093160F" w:rsidRPr="00C245E1">
        <w:rPr>
          <w:rFonts w:asciiTheme="majorHAnsi" w:eastAsia="Times New Roman" w:hAnsiTheme="majorHAnsi"/>
          <w:sz w:val="24"/>
          <w:szCs w:val="24"/>
          <w:lang w:eastAsia="pl-PL"/>
        </w:rPr>
        <w:t>27.08.2012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r. w sprawie podstawy programowej wychowania przedszkolnego oraz kształcenia ogólnego w poszczególnych typach szkół (</w:t>
      </w:r>
      <w:proofErr w:type="spellStart"/>
      <w:r w:rsidR="0093160F" w:rsidRPr="00C245E1">
        <w:rPr>
          <w:rStyle w:val="h1"/>
          <w:rFonts w:asciiTheme="majorHAnsi" w:hAnsiTheme="majorHAnsi"/>
          <w:sz w:val="24"/>
          <w:szCs w:val="24"/>
        </w:rPr>
        <w:t>Dz.U</w:t>
      </w:r>
      <w:proofErr w:type="spellEnd"/>
      <w:r w:rsidR="0093160F" w:rsidRPr="00C245E1">
        <w:rPr>
          <w:rStyle w:val="h1"/>
          <w:rFonts w:asciiTheme="majorHAnsi" w:hAnsiTheme="majorHAnsi"/>
          <w:sz w:val="24"/>
          <w:szCs w:val="24"/>
        </w:rPr>
        <w:t xml:space="preserve">. 2012 </w:t>
      </w:r>
      <w:proofErr w:type="gramStart"/>
      <w:r w:rsidR="0093160F" w:rsidRPr="00C245E1">
        <w:rPr>
          <w:rStyle w:val="h1"/>
          <w:rFonts w:asciiTheme="majorHAnsi" w:hAnsiTheme="majorHAnsi"/>
          <w:sz w:val="24"/>
          <w:szCs w:val="24"/>
        </w:rPr>
        <w:t>nr</w:t>
      </w:r>
      <w:proofErr w:type="gramEnd"/>
      <w:r w:rsidR="0093160F" w:rsidRPr="00C245E1">
        <w:rPr>
          <w:rStyle w:val="h1"/>
          <w:rFonts w:asciiTheme="majorHAnsi" w:hAnsiTheme="majorHAnsi"/>
          <w:sz w:val="24"/>
          <w:szCs w:val="24"/>
        </w:rPr>
        <w:t xml:space="preserve"> 0 poz. 977)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6.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Rozporządzenie MEN z dn. 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30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. 0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4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. 20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13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r. w sprawie udzielania i organizacji pomocy psychologiczno- pedagogicznej w publicznych przedszkolach, szkołach i placówkach (Dz. </w:t>
      </w: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U z 20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13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r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., poz. 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532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). 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7.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Rozporządzenie MEN z dn. 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07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. 02. 20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1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2 r. w sprawie ramowych planów nauczania w szkołach publicznych (Dz. U. </w:t>
      </w: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20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1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2 r. poz. 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204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) </w:t>
      </w:r>
    </w:p>
    <w:p w:rsidR="00AF73C7" w:rsidRPr="00C245E1" w:rsidRDefault="00AF73C7" w:rsidP="00AF73C7">
      <w:pPr>
        <w:tabs>
          <w:tab w:val="left" w:pos="0"/>
          <w:tab w:val="left" w:pos="1134"/>
        </w:tabs>
        <w:spacing w:before="100" w:beforeAutospacing="1" w:after="100" w:afterAutospacing="1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8.</w:t>
      </w:r>
      <w:r w:rsidRPr="00C245E1">
        <w:rPr>
          <w:rFonts w:asciiTheme="majorHAnsi" w:eastAsia="Times New Roman" w:hAnsiTheme="majorHAnsi"/>
          <w:sz w:val="14"/>
          <w:szCs w:val="14"/>
          <w:lang w:eastAsia="pl-PL"/>
        </w:rPr>
        <w:t xml:space="preserve">     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Statut </w:t>
      </w:r>
      <w:r w:rsidR="00C245E1" w:rsidRPr="00C245E1">
        <w:rPr>
          <w:rFonts w:asciiTheme="majorHAnsi" w:eastAsia="Times New Roman" w:hAnsiTheme="majorHAnsi"/>
          <w:sz w:val="24"/>
          <w:szCs w:val="24"/>
          <w:lang w:eastAsia="pl-PL"/>
        </w:rPr>
        <w:t>Szkoły Podstawowej w Czółnach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:rsidR="00AF73C7" w:rsidRPr="00C245E1" w:rsidRDefault="00AF73C7" w:rsidP="00BE4FA7">
      <w:pPr>
        <w:pStyle w:val="Style7"/>
        <w:widowControl/>
        <w:ind w:right="29"/>
        <w:rPr>
          <w:rStyle w:val="FontStyle49"/>
          <w:rFonts w:asciiTheme="majorHAnsi" w:hAnsiTheme="majorHAnsi"/>
          <w:i w:val="0"/>
          <w:sz w:val="24"/>
          <w:szCs w:val="24"/>
        </w:rPr>
      </w:pPr>
    </w:p>
    <w:p w:rsidR="00C245E1" w:rsidRPr="00C245E1" w:rsidRDefault="00C245E1" w:rsidP="00BE4FA7">
      <w:pPr>
        <w:pStyle w:val="Style7"/>
        <w:widowControl/>
        <w:ind w:right="29"/>
        <w:rPr>
          <w:rStyle w:val="FontStyle49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9"/>
          <w:rFonts w:asciiTheme="majorHAnsi" w:hAnsiTheme="majorHAnsi"/>
          <w:i w:val="0"/>
          <w:sz w:val="24"/>
          <w:szCs w:val="24"/>
        </w:rPr>
        <w:br/>
      </w:r>
    </w:p>
    <w:p w:rsidR="00C245E1" w:rsidRPr="00C245E1" w:rsidRDefault="00C245E1">
      <w:pPr>
        <w:rPr>
          <w:rStyle w:val="FontStyle49"/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Style w:val="FontStyle49"/>
          <w:rFonts w:asciiTheme="majorHAnsi" w:hAnsiTheme="majorHAnsi"/>
          <w:sz w:val="24"/>
          <w:szCs w:val="24"/>
        </w:rPr>
        <w:br w:type="page"/>
      </w:r>
    </w:p>
    <w:p w:rsidR="00BE4FA7" w:rsidRPr="00C245E1" w:rsidRDefault="00BE4FA7" w:rsidP="00BE4FA7">
      <w:pPr>
        <w:pStyle w:val="Style7"/>
        <w:widowControl/>
        <w:ind w:right="29"/>
        <w:rPr>
          <w:rStyle w:val="FontStyle49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9"/>
          <w:rFonts w:asciiTheme="majorHAnsi" w:hAnsiTheme="majorHAnsi"/>
          <w:i w:val="0"/>
          <w:sz w:val="24"/>
          <w:szCs w:val="24"/>
        </w:rPr>
        <w:lastRenderedPageBreak/>
        <w:t>CEL PROGRAMU</w:t>
      </w:r>
    </w:p>
    <w:p w:rsidR="00BE4FA7" w:rsidRPr="00C245E1" w:rsidRDefault="00BE4FA7" w:rsidP="00BE4FA7">
      <w:pPr>
        <w:pStyle w:val="Style4"/>
        <w:widowControl/>
        <w:rPr>
          <w:rFonts w:asciiTheme="majorHAnsi" w:hAnsiTheme="majorHAnsi"/>
          <w:i w:val="0"/>
        </w:rPr>
      </w:pPr>
    </w:p>
    <w:p w:rsidR="00BE4FA7" w:rsidRPr="00C245E1" w:rsidRDefault="00BE4FA7" w:rsidP="00BE4FA7">
      <w:pPr>
        <w:pStyle w:val="Style6"/>
        <w:widowControl/>
        <w:spacing w:line="240" w:lineRule="auto"/>
        <w:ind w:right="5" w:firstLine="708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Koncepcja pracy Szkoły Podstawowej w Czółnach obejmuje zadania szkoły na lata 2013/2014 - 2017/2018. </w:t>
      </w:r>
    </w:p>
    <w:p w:rsidR="00BE4FA7" w:rsidRPr="00C245E1" w:rsidRDefault="00BE4FA7" w:rsidP="00906F3D">
      <w:pPr>
        <w:pStyle w:val="Style6"/>
        <w:widowControl/>
        <w:spacing w:line="240" w:lineRule="auto"/>
        <w:ind w:right="5" w:firstLine="708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Przyjęte zadania mają służyć doskonaleniu pracy szkoły we wszystkich obszarach działania zgodnie z jej misją i wizją oraz wspomagać wykształcenie i wychowanie absolwenta zgodnie z określonym wizerunkiem.</w:t>
      </w:r>
    </w:p>
    <w:p w:rsidR="00F33CAB" w:rsidRPr="00C245E1" w:rsidRDefault="00F33CAB" w:rsidP="00F33C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WIZJA SZKOŁY </w:t>
      </w:r>
    </w:p>
    <w:p w:rsidR="00F33CAB" w:rsidRPr="00C245E1" w:rsidRDefault="00F33CAB" w:rsidP="00F33CAB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SZKOŁA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Stwarza szansę na dobry start życiowy, pomaga „rozwinąć skrzydła”.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Popiera wszelkie działania wspomagające proces uczenia się.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Eliminuje to, co w nauce przeszkadza.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Dobrze przygotowuje uczniów do kolejnych etapów kształcenia w szkołach, które sobie wybiorą.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otwarta na wyzwania współczesnego świata.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Poszerza kontakty z innymi szkołami. Regularnie </w:t>
      </w:r>
      <w:r w:rsidR="000E2658" w:rsidRPr="00C245E1">
        <w:rPr>
          <w:rFonts w:asciiTheme="majorHAnsi" w:eastAsia="Times New Roman" w:hAnsiTheme="majorHAnsi"/>
          <w:sz w:val="24"/>
          <w:szCs w:val="24"/>
          <w:lang w:eastAsia="pl-PL"/>
        </w:rPr>
        <w:t>organizuje Międzyszkolny Przegląd Teatrów.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 oparciu o wartości chrześcijańskie wspiera rozwój i dojrzewanie głęboko ludzkich po</w:t>
      </w:r>
      <w:r w:rsidR="000E2658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staw, „prowadzi ku wartościom”.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Uczy postaw społecznych, altruistycznych, empatii.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szkołą dialogu, współdziałania, współpracy całego środowiska: uczniów, nauczycieli, rodziców i mieszkańców. </w:t>
      </w:r>
    </w:p>
    <w:p w:rsidR="000E2658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Jest miejscem zrozumienia i szacunku dla osób innych wy</w:t>
      </w:r>
      <w:r w:rsidR="000E2658" w:rsidRPr="00C245E1">
        <w:rPr>
          <w:rFonts w:asciiTheme="majorHAnsi" w:eastAsia="Times New Roman" w:hAnsiTheme="majorHAnsi"/>
          <w:sz w:val="24"/>
          <w:szCs w:val="24"/>
          <w:lang w:eastAsia="pl-PL"/>
        </w:rPr>
        <w:t>znań.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bez barier – otwarta na drugiego człowieka.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Promuje postawy otwartości, aktywności i odpowiedzialności.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Można tu spotkać przyjaciół i ciekawie spędzić wolny czas.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miejscem, w którym oprócz nauki można się bawić. Poprzez zabawę rozbudza w ludziach pozytywne emocje, integruje.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miejscem, gdzie ludzie mogą dużo się od siebie nawzajem nauczyć, pogłębiać rozumienie siebie samych i innych, przeżywać radość z indywidualnych i zespołowych osiągnięć.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bezpieczna, wolna od używek.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Zdobywa sobie zaufanie uczniów i rodziców.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nowoczesna, dobrze zorganizowana, ciągle się rozwija.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Uczy patriotyzmu i dumy z własnej Ojczyzny, szanuje jej kulturę i tradycje.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Tworzy własną tradycję i pielęgnuje ją dla przyszłych pokoleń.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miejscem realizowania się ludzi z pasją, a więc nauczycieli, rodziców i całego personelu.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Pomaga rozpoznać uczniom i nauczycielom swoje mocne i słabe strony. </w:t>
      </w:r>
    </w:p>
    <w:p w:rsidR="00F33CAB" w:rsidRPr="00C245E1" w:rsidRDefault="00F33CAB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Jest miejscem nieustannych zabiegów o to, aby zarówno absolwenci, jak i nauczyciele mogli być dumni z siebie nawzajem. </w:t>
      </w:r>
    </w:p>
    <w:p w:rsidR="00106CCC" w:rsidRPr="00C245E1" w:rsidRDefault="00106CCC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Jest lokalnym ośrodkiem kultury i organizatorem wydarzeń kulturalnych.</w:t>
      </w:r>
    </w:p>
    <w:p w:rsidR="00267766" w:rsidRPr="00C245E1" w:rsidRDefault="00267766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Zapewnia uczniom opiekę świetlicową.</w:t>
      </w:r>
    </w:p>
    <w:p w:rsidR="00267766" w:rsidRPr="00C245E1" w:rsidRDefault="00267766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Zapewnia doraźną opiekę pielęgniarki szkolnej i stomatologicznej</w:t>
      </w:r>
      <w:r w:rsidR="00734EE4" w:rsidRPr="00C245E1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:rsidR="00734EE4" w:rsidRPr="00C245E1" w:rsidRDefault="00734EE4" w:rsidP="00F33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Promuje zdrowy styl odżywiania poprzez funkcjonowanie stołówki szkolnej, prowadzenie zajęć kulinarnych, realizację programów prozdrowotnych.</w:t>
      </w:r>
    </w:p>
    <w:p w:rsidR="00734EE4" w:rsidRPr="00C245E1" w:rsidRDefault="00734EE4" w:rsidP="00734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Posiada przestrzeń do aktywnego spędzania wolnego czasu.</w:t>
      </w:r>
    </w:p>
    <w:p w:rsidR="00734EE4" w:rsidRPr="00C245E1" w:rsidRDefault="00734EE4" w:rsidP="00734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Umożliwia edukację od przedszkola do końca szkoły </w:t>
      </w:r>
      <w:proofErr w:type="spell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podstawowej</w:t>
      </w:r>
      <w:proofErr w:type="spell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:rsidR="00F33CAB" w:rsidRPr="00C245E1" w:rsidRDefault="00F33CAB" w:rsidP="00F33CAB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lastRenderedPageBreak/>
        <w:t>UCZNIOWIE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Widzą w szkole szansę dla s</w:t>
      </w:r>
      <w:r w:rsidR="000E2658" w:rsidRPr="00C245E1">
        <w:rPr>
          <w:rFonts w:asciiTheme="majorHAnsi" w:eastAsia="Times New Roman" w:hAnsiTheme="majorHAnsi"/>
          <w:sz w:val="24"/>
          <w:szCs w:val="24"/>
          <w:lang w:eastAsia="pl-PL"/>
        </w:rPr>
        <w:t>iebie i ją dobrze wykorzystują. R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ozwijają w szkole swoją osobowość, swe uzdolnienia i talenty, osiągają dobre wyniki w nauce i zachowaniu, odnoszą sukcesy w konkursach i zawodach, mają osiągnięcia na sprawdzianach. Chętnie i licznie uczestniczą w zajęciach doda</w:t>
      </w:r>
      <w:r w:rsidR="000E2658" w:rsidRPr="00C245E1">
        <w:rPr>
          <w:rFonts w:asciiTheme="majorHAnsi" w:eastAsia="Times New Roman" w:hAnsiTheme="majorHAnsi"/>
          <w:sz w:val="24"/>
          <w:szCs w:val="24"/>
          <w:lang w:eastAsia="pl-PL"/>
        </w:rPr>
        <w:t>tkowych i kółkach zainteresowań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Są dobrze przygotowani do życia, by być „wzorowymi obywatelami, zdolnymi do dawania swego pełnego wkładu, swej inteligencji, solidarności, kompetencji w dzieło prawidłowego i porządnego budowania społeczności cywilnej”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>- bł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.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Jan Paweł II.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Pozytywnie myślą o sobie i innych, są wrażliwi na potrzeby drugiego człowieka, troszczą się wspólne dobro.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Odnoszą się do siebie życzliwie, przyjaźnie, z szacunkiem.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Podejmują wysiłek, wymagają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od siebie i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dają z siebie to, co w nich najlepsze.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Mają do kogo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zwrócić się ze swoimi problemami.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Mają odwagę mówić otwarcie, ale z kulturą o problemach.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Chętnie i aktywnie biorą udział w życiu szkoły. </w:t>
      </w:r>
    </w:p>
    <w:p w:rsidR="00F33CAB" w:rsidRPr="00C245E1" w:rsidRDefault="00F33CAB" w:rsidP="00F3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Każdy, niezależnie od swoich możliwości intelektualnych, ma swoje sukcesy i cieszy się nimi. </w:t>
      </w:r>
    </w:p>
    <w:p w:rsidR="00F33CAB" w:rsidRPr="00C245E1" w:rsidRDefault="00F33CAB" w:rsidP="00F33CAB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NAUCZYCIELE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Mają wysokie kwalifikacje, mogą się poszczycić znaczącym dorobkiem w swej pracy. </w:t>
      </w:r>
    </w:p>
    <w:p w:rsidR="00FC34DE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Odnajdują w 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>młodym człowieku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jego mocne strony i je rozwijają. </w:t>
      </w:r>
    </w:p>
    <w:p w:rsidR="00F33CAB" w:rsidRPr="00C245E1" w:rsidRDefault="00FC34DE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Dbają o indywidualny i optymalny rozwój każdego dziecka.</w:t>
      </w:r>
      <w:r w:rsidR="00F33CAB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Potrafią dzielić się swymi pasjami z 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>uczniami.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Starają się zaciekawiać uczniów wiedzą, rozbudzać ich ambicje i aspiracje.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Znają problemy uczniów, poszukują wspólnie z innymi sposobów ich rozwiązania.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Są życzliwi i taktowni.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Czują się związani ze szkołą, identyfikują się z jej celami i programem wychowawczym.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Dbają o dobre imię szkoły, jej uczniów, nauczycieli.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Z zaangażowaniem starają się doskonalić te obszary, które wymagają poprawy. </w:t>
      </w:r>
    </w:p>
    <w:p w:rsidR="00F33CAB" w:rsidRPr="00C245E1" w:rsidRDefault="00F33CAB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Umieją współpracować w zespole</w:t>
      </w:r>
      <w:r w:rsidR="00427D7C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, </w:t>
      </w:r>
      <w:r w:rsidR="00FC34DE" w:rsidRPr="00C245E1">
        <w:rPr>
          <w:rFonts w:asciiTheme="majorHAnsi" w:eastAsia="Times New Roman" w:hAnsiTheme="majorHAnsi"/>
          <w:sz w:val="24"/>
          <w:szCs w:val="24"/>
          <w:lang w:eastAsia="pl-PL"/>
        </w:rPr>
        <w:t>dba</w:t>
      </w:r>
      <w:r w:rsidR="00427D7C" w:rsidRPr="00C245E1">
        <w:rPr>
          <w:rFonts w:asciiTheme="majorHAnsi" w:eastAsia="Times New Roman" w:hAnsiTheme="majorHAnsi"/>
          <w:sz w:val="24"/>
          <w:szCs w:val="24"/>
          <w:lang w:eastAsia="pl-PL"/>
        </w:rPr>
        <w:t>ją o właściwą atmosferę pracy i są wzorem do naśladowania.</w:t>
      </w:r>
    </w:p>
    <w:p w:rsidR="00427D7C" w:rsidRPr="00C245E1" w:rsidRDefault="00427D7C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Pozyskują środki z </w:t>
      </w:r>
      <w:proofErr w:type="spell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EFS</w:t>
      </w:r>
      <w:proofErr w:type="spell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na potrzeby szkoły i dla dobra uczniów.</w:t>
      </w:r>
    </w:p>
    <w:p w:rsidR="00267766" w:rsidRPr="00C245E1" w:rsidRDefault="00267766" w:rsidP="00F3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Wychodzą naprzeciw oczekiwaniom środowiska.</w:t>
      </w:r>
    </w:p>
    <w:p w:rsidR="00F33CAB" w:rsidRPr="00C245E1" w:rsidRDefault="00F33CAB" w:rsidP="00F33CAB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RODZICE</w:t>
      </w:r>
    </w:p>
    <w:p w:rsidR="00F33CAB" w:rsidRPr="00C245E1" w:rsidRDefault="00F33CAB" w:rsidP="00F33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Rozumieją potrzeby szkoły. </w:t>
      </w:r>
    </w:p>
    <w:p w:rsidR="00F33CAB" w:rsidRPr="00C245E1" w:rsidRDefault="00F33CAB" w:rsidP="00F33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Chętnie, świadomie i z pełną odpowiedzialnością finansują koszty związane z realizacją programu poszczególnych klas (obejmującego zarówno wycieczki edukacyjne, jak i krajoznawcze, imprezy klasowe, szkolne i inne). </w:t>
      </w:r>
    </w:p>
    <w:p w:rsidR="00F33CAB" w:rsidRPr="00C245E1" w:rsidRDefault="00F33CAB" w:rsidP="00F33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Biorą czynny udział w realizowaniu przedsięwzięć własnych i nauczycieli. </w:t>
      </w:r>
    </w:p>
    <w:p w:rsidR="00F33CAB" w:rsidRPr="00C245E1" w:rsidRDefault="00F33CAB" w:rsidP="00F33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Wpłacają zadeklarowaną sumę na Fundusz Rady Rodziców, z którego finansowane są koncerty, uroczystości ogólnoszkolne i inne imprezy służące rozwojowi uczniów. </w:t>
      </w:r>
    </w:p>
    <w:p w:rsidR="00F33CAB" w:rsidRPr="00C245E1" w:rsidRDefault="00F33CAB" w:rsidP="00F33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lastRenderedPageBreak/>
        <w:t xml:space="preserve">Wspierają szkołę poprzez budowanie w swoich dzieciach autorytetu i szacunku dla pracy nauczycieli. Uczą je </w:t>
      </w:r>
      <w:r w:rsidR="00427D7C" w:rsidRPr="00C245E1">
        <w:rPr>
          <w:rFonts w:asciiTheme="majorHAnsi" w:eastAsia="Times New Roman" w:hAnsiTheme="majorHAnsi"/>
          <w:sz w:val="24"/>
          <w:szCs w:val="24"/>
          <w:lang w:eastAsia="pl-PL"/>
        </w:rPr>
        <w:t>systematyczności i rzetelności.</w:t>
      </w:r>
    </w:p>
    <w:p w:rsidR="00427D7C" w:rsidRPr="00C245E1" w:rsidRDefault="00427D7C" w:rsidP="00F33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Czują się współgospodarzami szkoły.</w:t>
      </w:r>
    </w:p>
    <w:p w:rsidR="00F33CAB" w:rsidRPr="00C245E1" w:rsidRDefault="00F33CAB" w:rsidP="00F33CAB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DYREKTOR</w:t>
      </w:r>
    </w:p>
    <w:p w:rsidR="00F33CAB" w:rsidRPr="00C245E1" w:rsidRDefault="00F33CAB" w:rsidP="00F33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Wspiera działania zgodnie współpracujących organów szkoły: Rady Pedagogicznej, Rady Rodziców, Samorządu Uczniowskiego. </w:t>
      </w:r>
    </w:p>
    <w:p w:rsidR="00106CCC" w:rsidRPr="00C245E1" w:rsidRDefault="00106CCC" w:rsidP="00F33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Jest inicjatorem i koordynatorem różnorodnych działań w szkole.</w:t>
      </w:r>
    </w:p>
    <w:p w:rsidR="00F33CAB" w:rsidRPr="00C245E1" w:rsidRDefault="00F33CAB" w:rsidP="00F33CA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MISJA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motywujemy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uczniów do pogłębiania wiedzy,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pomagamy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w solidnym przygotowaniu się do konkursów i zawodów,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promujemy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osiągnięcia uczniów,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pokazujemy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uczniom ich możliwości, odkrywamy talenty i stwarzamy szanse ich wykorzystania,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rozbudzamy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zainteresowania, aspiracje i ambicje, tworzymy uczniom warunki do samodzielnego planowania i organizacji własnego uczenia się,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wyrównujemy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szanse edukacyjne uczniów,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otaczamy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opieką uczniów z trudnych środowisk,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indywidualizujemy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wymagania,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doskonalimy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umiejętności kluczowe, rozwijamy umiejętność twórczego rozwiązywania problemów, sprawnej komunikacji, współpracy z innymi, rozumnego korzystania ze źródeł informacji,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stosujemy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aktywne metody pracy,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podejmujemy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dialog na temat hierarchii wartości, </w:t>
      </w:r>
    </w:p>
    <w:p w:rsidR="00F33CAB" w:rsidRPr="00C245E1" w:rsidRDefault="00267766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cenimy</w:t>
      </w:r>
      <w:proofErr w:type="gramEnd"/>
      <w:r w:rsidR="00F33CAB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prawdomówność i umiejętność przyznawania się do błędu, stawanie w obronie prawdy i uczciwość w codziennym postępowaniu,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uświadamiamy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konsekwencje podejmowanych wyborów, uczymy wytrwałości i odpowiedzialności za siebie i innych, </w:t>
      </w:r>
    </w:p>
    <w:p w:rsidR="00F33CAB" w:rsidRPr="00C245E1" w:rsidRDefault="00106CCC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uczymy</w:t>
      </w:r>
      <w:proofErr w:type="gramEnd"/>
      <w:r w:rsidR="00F33CAB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dzieci</w:t>
      </w:r>
      <w:r w:rsidR="00F33CAB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odpowiedzialnoś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ci</w:t>
      </w:r>
      <w:r w:rsidR="00F33CAB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za 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ich</w:t>
      </w:r>
      <w:r w:rsidR="00F33CAB"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wybory i zachowanie,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stwarzamy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możliwości aktywnego uczestnictwa w kulturze,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promujemy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aktywność i zaangażowanie uczniów, tworzymy warunki samorządnego, samodzielnego i kreatywnego działania uczniów,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nagradzamy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za inicjatywę, przedsiębiorczość, pomysłowość,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poszukujemy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wspólnie z uczniami i rodzicami nowych form współpracy i współdziałania,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rozpoznajemy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potrzeby swoich uczniów,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proponujemy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ciekawe formy zagospodarowania wolnego czasu (turystyka, harcerstwo, wolontariat itp.), udział w ciekawych przedsięwzięciach, projektach, akcjach proekologicznych, charytatywnych itp.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zapraszamy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do szkoły ludzi, którzy mają </w:t>
      </w:r>
      <w:r w:rsidR="00267766" w:rsidRPr="00C245E1">
        <w:rPr>
          <w:rFonts w:asciiTheme="majorHAnsi" w:eastAsia="Times New Roman" w:hAnsiTheme="majorHAnsi"/>
          <w:sz w:val="24"/>
          <w:szCs w:val="24"/>
          <w:lang w:eastAsia="pl-PL"/>
        </w:rPr>
        <w:t>uczniom</w:t>
      </w:r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coś ciekawego do zaproponowania,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proponujemy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interesujące wycieczki dydaktyczne i krajoznawcze do różnych miejsc w Polsce, wyjazdy integracyjne dla nauczycieli i uczniów,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własną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postawą dajemy przykład uczniom,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przyjmujemy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odpowiedzialność za efekty swej pracy,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szanujemy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pracę innych: uczniów, nauczycieli i rodziców,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współpracujemy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w zespole, starając się stworzyć uczniom jak najlepsze warunki rozwoju, dzielimy się swoimi spostrzeżeniami, zgłaszamy problemy, poszukujemy sposobów ich rozwiązywania,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lastRenderedPageBreak/>
        <w:t>postępujemy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konsekwentnie, zgodnie z zasadami,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angażujemy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się w życie szkoły,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stale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poszukujemy sposobów dotarcia do każdego ucznia,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doskonalimy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umiejętności zawodowe i warsztat pracy, </w:t>
      </w:r>
    </w:p>
    <w:p w:rsidR="00F33CAB" w:rsidRPr="00C245E1" w:rsidRDefault="00F33CAB" w:rsidP="00F33C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gramStart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>włączamy</w:t>
      </w:r>
      <w:proofErr w:type="gramEnd"/>
      <w:r w:rsidRPr="00C245E1">
        <w:rPr>
          <w:rFonts w:asciiTheme="majorHAnsi" w:eastAsia="Times New Roman" w:hAnsiTheme="majorHAnsi"/>
          <w:sz w:val="24"/>
          <w:szCs w:val="24"/>
          <w:lang w:eastAsia="pl-PL"/>
        </w:rPr>
        <w:t xml:space="preserve"> rodziców we wspólne przedsięwzięcia. </w:t>
      </w:r>
    </w:p>
    <w:p w:rsidR="00933D9C" w:rsidRPr="00C245E1" w:rsidRDefault="00933D9C" w:rsidP="00933D9C">
      <w:pPr>
        <w:pStyle w:val="Style7"/>
        <w:widowControl/>
        <w:ind w:right="5"/>
        <w:rPr>
          <w:rStyle w:val="FontStyle49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9"/>
          <w:rFonts w:asciiTheme="majorHAnsi" w:hAnsiTheme="majorHAnsi"/>
          <w:i w:val="0"/>
          <w:sz w:val="24"/>
          <w:szCs w:val="24"/>
        </w:rPr>
        <w:t>WIZERUNEK ABSOLWENTA</w:t>
      </w:r>
    </w:p>
    <w:p w:rsidR="00933D9C" w:rsidRPr="00C245E1" w:rsidRDefault="00933D9C" w:rsidP="00933D9C">
      <w:pPr>
        <w:pStyle w:val="Style7"/>
        <w:widowControl/>
        <w:ind w:right="5"/>
        <w:rPr>
          <w:rStyle w:val="FontStyle49"/>
          <w:rFonts w:asciiTheme="majorHAnsi" w:hAnsiTheme="majorHAnsi"/>
          <w:i w:val="0"/>
          <w:sz w:val="24"/>
          <w:szCs w:val="24"/>
        </w:rPr>
      </w:pPr>
    </w:p>
    <w:p w:rsidR="00933D9C" w:rsidRPr="00C245E1" w:rsidRDefault="00933D9C" w:rsidP="00933D9C">
      <w:pPr>
        <w:pStyle w:val="Style6"/>
        <w:widowControl/>
        <w:spacing w:line="240" w:lineRule="auto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Absolwent Szkoły Podstawowej w </w:t>
      </w:r>
      <w:proofErr w:type="spell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Czółanch</w:t>
      </w:r>
      <w:proofErr w:type="spell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:</w:t>
      </w:r>
    </w:p>
    <w:p w:rsidR="00933D9C" w:rsidRPr="00C245E1" w:rsidRDefault="00933D9C" w:rsidP="00BE4FA7">
      <w:pPr>
        <w:pStyle w:val="Style12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jest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wyposażony w wiedzę i umiejętności określone w podstawach programowych;</w:t>
      </w:r>
    </w:p>
    <w:p w:rsidR="00933D9C" w:rsidRPr="00C245E1" w:rsidRDefault="00933D9C" w:rsidP="00BE4FA7">
      <w:pPr>
        <w:pStyle w:val="Style12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jest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kreatywny, potrafi odnaleźć się w otaczającym świecie, prezentować swoje poglądy, samodzielnie podejmować decyzje;</w:t>
      </w:r>
    </w:p>
    <w:p w:rsidR="00933D9C" w:rsidRPr="00C245E1" w:rsidRDefault="00933D9C" w:rsidP="00933D9C">
      <w:pPr>
        <w:pStyle w:val="Style12"/>
        <w:widowControl/>
        <w:numPr>
          <w:ilvl w:val="0"/>
          <w:numId w:val="9"/>
        </w:numPr>
        <w:tabs>
          <w:tab w:val="left" w:pos="350"/>
        </w:tabs>
        <w:spacing w:line="240" w:lineRule="auto"/>
        <w:ind w:left="350" w:firstLine="0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jest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przygotowany do świadomego i aktywnego uczestnictwa w życiu publicznym; </w:t>
      </w:r>
    </w:p>
    <w:p w:rsidR="00933D9C" w:rsidRPr="00C245E1" w:rsidRDefault="00933D9C" w:rsidP="00933D9C">
      <w:pPr>
        <w:pStyle w:val="Style12"/>
        <w:widowControl/>
        <w:numPr>
          <w:ilvl w:val="0"/>
          <w:numId w:val="9"/>
        </w:numPr>
        <w:tabs>
          <w:tab w:val="left" w:pos="350"/>
        </w:tabs>
        <w:spacing w:line="240" w:lineRule="auto"/>
        <w:ind w:left="350" w:firstLine="0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potrafi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korzystać z najnowszych</w:t>
      </w:r>
      <w:r w:rsidRPr="00C245E1">
        <w:rPr>
          <w:rStyle w:val="FontStyle50"/>
          <w:rFonts w:asciiTheme="majorHAnsi" w:hAnsiTheme="majorHAnsi"/>
          <w:i w:val="0"/>
          <w:sz w:val="24"/>
          <w:szCs w:val="24"/>
        </w:rPr>
        <w:t xml:space="preserve"> osiągnięć nau</w:t>
      </w: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kowo-technicznych; </w:t>
      </w:r>
    </w:p>
    <w:p w:rsidR="00933D9C" w:rsidRPr="00C245E1" w:rsidRDefault="00933D9C" w:rsidP="00933D9C">
      <w:pPr>
        <w:pStyle w:val="Style12"/>
        <w:widowControl/>
        <w:numPr>
          <w:ilvl w:val="0"/>
          <w:numId w:val="9"/>
        </w:numPr>
        <w:tabs>
          <w:tab w:val="left" w:pos="350"/>
        </w:tabs>
        <w:spacing w:line="240" w:lineRule="auto"/>
        <w:ind w:left="350" w:firstLine="0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jest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tolerancyjny, reprezentuje wysoki poziom kultury osobistej; </w:t>
      </w:r>
    </w:p>
    <w:p w:rsidR="00933D9C" w:rsidRPr="00C245E1" w:rsidRDefault="00933D9C" w:rsidP="00933D9C">
      <w:pPr>
        <w:pStyle w:val="Style12"/>
        <w:widowControl/>
        <w:numPr>
          <w:ilvl w:val="0"/>
          <w:numId w:val="9"/>
        </w:numPr>
        <w:tabs>
          <w:tab w:val="left" w:pos="350"/>
        </w:tabs>
        <w:spacing w:line="240" w:lineRule="auto"/>
        <w:ind w:left="350" w:firstLine="0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preferuje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zdrowy styl życia; </w:t>
      </w:r>
    </w:p>
    <w:p w:rsidR="00933D9C" w:rsidRPr="00C245E1" w:rsidRDefault="00933D9C" w:rsidP="00933D9C">
      <w:pPr>
        <w:pStyle w:val="Style12"/>
        <w:widowControl/>
        <w:numPr>
          <w:ilvl w:val="0"/>
          <w:numId w:val="9"/>
        </w:numPr>
        <w:tabs>
          <w:tab w:val="left" w:pos="350"/>
        </w:tabs>
        <w:spacing w:line="240" w:lineRule="auto"/>
        <w:ind w:left="350" w:firstLine="0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posiada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określony system wartości; </w:t>
      </w:r>
    </w:p>
    <w:p w:rsidR="00933D9C" w:rsidRPr="00C245E1" w:rsidRDefault="00933D9C" w:rsidP="00933D9C">
      <w:pPr>
        <w:pStyle w:val="Style12"/>
        <w:widowControl/>
        <w:numPr>
          <w:ilvl w:val="0"/>
          <w:numId w:val="9"/>
        </w:numPr>
        <w:tabs>
          <w:tab w:val="left" w:pos="350"/>
        </w:tabs>
        <w:spacing w:line="240" w:lineRule="auto"/>
        <w:ind w:left="350" w:firstLine="0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jest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pełen szacunku dla tradycji narodowej.</w:t>
      </w:r>
    </w:p>
    <w:p w:rsidR="00C46F7F" w:rsidRPr="00C245E1" w:rsidRDefault="00C46F7F" w:rsidP="00933D9C">
      <w:pPr>
        <w:spacing w:after="0" w:line="240" w:lineRule="auto"/>
        <w:rPr>
          <w:rFonts w:asciiTheme="majorHAnsi" w:hAnsiTheme="majorHAnsi"/>
        </w:rPr>
      </w:pPr>
    </w:p>
    <w:p w:rsidR="00AF73C7" w:rsidRPr="00C245E1" w:rsidRDefault="00AF73C7" w:rsidP="00AF73C7">
      <w:pPr>
        <w:spacing w:before="100" w:beforeAutospacing="1" w:after="12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C245E1">
        <w:rPr>
          <w:rFonts w:asciiTheme="majorHAnsi" w:eastAsia="Times New Roman" w:hAnsiTheme="majorHAnsi"/>
          <w:b/>
          <w:bCs/>
          <w:lang w:eastAsia="pl-PL"/>
        </w:rPr>
        <w:t>DZIEDZINY ROZWOJU</w:t>
      </w:r>
    </w:p>
    <w:p w:rsidR="00AF73C7" w:rsidRPr="00C245E1" w:rsidRDefault="00AF73C7" w:rsidP="00933D9C">
      <w:pPr>
        <w:spacing w:after="0" w:line="240" w:lineRule="auto"/>
        <w:rPr>
          <w:rFonts w:asciiTheme="majorHAnsi" w:hAnsiTheme="majorHAnsi"/>
        </w:rPr>
      </w:pPr>
    </w:p>
    <w:p w:rsidR="00C46B30" w:rsidRPr="00C245E1" w:rsidRDefault="00C46B30" w:rsidP="00C46B30">
      <w:pPr>
        <w:pStyle w:val="Style27"/>
        <w:widowControl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  <w:r w:rsidRPr="00C245E1">
        <w:rPr>
          <w:rStyle w:val="FontStyle51"/>
          <w:rFonts w:asciiTheme="majorHAnsi" w:hAnsiTheme="majorHAnsi"/>
          <w:i w:val="0"/>
          <w:spacing w:val="0"/>
          <w:sz w:val="24"/>
          <w:szCs w:val="24"/>
        </w:rPr>
        <w:t>ORGANIZACJA I ZARZĄDZANIE</w:t>
      </w:r>
    </w:p>
    <w:p w:rsidR="005D5EB5" w:rsidRPr="00C245E1" w:rsidRDefault="005D5EB5" w:rsidP="00C46B30">
      <w:pPr>
        <w:pStyle w:val="Style27"/>
        <w:widowControl/>
        <w:jc w:val="center"/>
        <w:rPr>
          <w:rStyle w:val="FontStyle51"/>
          <w:rFonts w:asciiTheme="majorHAnsi" w:hAnsiTheme="majorHAnsi"/>
          <w:b w:val="0"/>
          <w:i w:val="0"/>
          <w:spacing w:val="0"/>
          <w:sz w:val="24"/>
          <w:szCs w:val="24"/>
        </w:rPr>
      </w:pPr>
    </w:p>
    <w:p w:rsidR="00C46B30" w:rsidRPr="00C245E1" w:rsidRDefault="00C46B30" w:rsidP="00C46B30">
      <w:pPr>
        <w:pStyle w:val="Style27"/>
        <w:widowControl/>
        <w:numPr>
          <w:ilvl w:val="0"/>
          <w:numId w:val="16"/>
        </w:numPr>
        <w:tabs>
          <w:tab w:val="clear" w:pos="0"/>
          <w:tab w:val="num" w:pos="709"/>
        </w:tabs>
        <w:ind w:left="709" w:hanging="709"/>
        <w:jc w:val="both"/>
        <w:rPr>
          <w:rFonts w:asciiTheme="majorHAnsi" w:hAnsiTheme="majorHAnsi"/>
          <w:bCs/>
          <w:i w:val="0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Przestrzeganie przepisów prawa oświatowego i prowadzenie dokumentacji wewnątrzszkolnej zgodnie z przepisami prawa, </w:t>
      </w:r>
      <w:r w:rsidRPr="00C245E1">
        <w:rPr>
          <w:rFonts w:asciiTheme="majorHAnsi" w:hAnsiTheme="majorHAnsi"/>
          <w:i w:val="0"/>
          <w:color w:val="000000"/>
        </w:rPr>
        <w:t xml:space="preserve">zapewnienie funkcjonowania szkoły zgodnie z jej statutem i prawem oświatowym. </w:t>
      </w:r>
    </w:p>
    <w:p w:rsidR="00C46B30" w:rsidRPr="00C245E1" w:rsidRDefault="00C46B30" w:rsidP="00C46B30">
      <w:pPr>
        <w:pStyle w:val="Style27"/>
        <w:widowControl/>
        <w:numPr>
          <w:ilvl w:val="0"/>
          <w:numId w:val="16"/>
        </w:numPr>
        <w:tabs>
          <w:tab w:val="clear" w:pos="0"/>
          <w:tab w:val="num" w:pos="709"/>
        </w:tabs>
        <w:ind w:left="709" w:hanging="709"/>
        <w:jc w:val="both"/>
        <w:rPr>
          <w:rStyle w:val="FontStyle47"/>
          <w:rFonts w:asciiTheme="majorHAnsi" w:hAnsiTheme="majorHAnsi"/>
          <w:bCs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Wspomaganie nauczycieli w osiąganiu </w:t>
      </w: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wysokiej jakości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pracy.</w:t>
      </w:r>
    </w:p>
    <w:p w:rsidR="00C46B30" w:rsidRPr="00C245E1" w:rsidRDefault="00C46B30" w:rsidP="00C46B30">
      <w:pPr>
        <w:pStyle w:val="Style27"/>
        <w:widowControl/>
        <w:numPr>
          <w:ilvl w:val="0"/>
          <w:numId w:val="16"/>
        </w:numPr>
        <w:tabs>
          <w:tab w:val="clear" w:pos="0"/>
          <w:tab w:val="num" w:pos="709"/>
        </w:tabs>
        <w:ind w:left="709" w:hanging="709"/>
        <w:jc w:val="both"/>
        <w:rPr>
          <w:rStyle w:val="FontStyle47"/>
          <w:rFonts w:asciiTheme="majorHAnsi" w:hAnsiTheme="majorHAnsi"/>
          <w:bCs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Kształtowanie pozytywnego wizerunku szkoły w środowisku i promowanie swoich osiągnięć.</w:t>
      </w:r>
    </w:p>
    <w:p w:rsidR="00C46B30" w:rsidRPr="00C245E1" w:rsidRDefault="00C46B30" w:rsidP="00C46B30">
      <w:pPr>
        <w:pStyle w:val="Style27"/>
        <w:widowControl/>
        <w:numPr>
          <w:ilvl w:val="0"/>
          <w:numId w:val="16"/>
        </w:numPr>
        <w:tabs>
          <w:tab w:val="clear" w:pos="0"/>
          <w:tab w:val="num" w:pos="709"/>
        </w:tabs>
        <w:ind w:left="709" w:hanging="709"/>
        <w:jc w:val="both"/>
        <w:rPr>
          <w:rStyle w:val="FontStyle47"/>
          <w:rFonts w:asciiTheme="majorHAnsi" w:hAnsiTheme="majorHAnsi"/>
          <w:bCs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Modernizacja oraz rozwój bazy dydaktycznej i materiałowej. </w:t>
      </w:r>
      <w:r w:rsidRPr="00C245E1">
        <w:rPr>
          <w:rFonts w:asciiTheme="majorHAnsi" w:hAnsiTheme="majorHAnsi"/>
          <w:i w:val="0"/>
          <w:color w:val="000000"/>
        </w:rPr>
        <w:t>Podejmowanie działań wzbogacających warunki lokalowe i wyposażenie szkoły w celu poprawy warunków realizacji programów nauczania i poszerzania oferty zajęć.</w:t>
      </w:r>
    </w:p>
    <w:p w:rsidR="00C46B30" w:rsidRPr="00C245E1" w:rsidRDefault="00C46B30" w:rsidP="00C46B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 w:rsidRPr="00C245E1">
        <w:rPr>
          <w:rFonts w:asciiTheme="majorHAnsi" w:hAnsiTheme="majorHAnsi"/>
          <w:color w:val="000000"/>
          <w:sz w:val="24"/>
          <w:szCs w:val="24"/>
        </w:rPr>
        <w:t>Pozyskiwanie dodatkowych środków finansowych.</w:t>
      </w:r>
    </w:p>
    <w:p w:rsidR="00C46B30" w:rsidRPr="00C245E1" w:rsidRDefault="00C46B30" w:rsidP="00C46B30">
      <w:pPr>
        <w:pStyle w:val="Style27"/>
        <w:widowControl/>
        <w:rPr>
          <w:rFonts w:asciiTheme="majorHAnsi" w:hAnsiTheme="majorHAnsi"/>
          <w:i w:val="0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4633"/>
        <w:gridCol w:w="1968"/>
        <w:gridCol w:w="1705"/>
      </w:tblGrid>
      <w:tr w:rsidR="00C46B30" w:rsidRPr="00C245E1" w:rsidTr="00C46B30">
        <w:tc>
          <w:tcPr>
            <w:tcW w:w="2217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  <w:t>Zadania</w:t>
            </w:r>
          </w:p>
        </w:tc>
        <w:tc>
          <w:tcPr>
            <w:tcW w:w="4633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  <w:t>Formy organizacji</w:t>
            </w: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968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  <w:t>Odpowiedzialni</w:t>
            </w:r>
          </w:p>
        </w:tc>
        <w:tc>
          <w:tcPr>
            <w:tcW w:w="1705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  <w:sz w:val="24"/>
                <w:szCs w:val="24"/>
              </w:rPr>
              <w:t>Terminy realizacji</w:t>
            </w:r>
          </w:p>
        </w:tc>
      </w:tr>
      <w:tr w:rsidR="00C46B30" w:rsidRPr="00C245E1" w:rsidTr="00C46B30">
        <w:tc>
          <w:tcPr>
            <w:tcW w:w="2217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</w:p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Przestrzeganie przepisów prawa oświatowego</w:t>
            </w:r>
          </w:p>
        </w:tc>
        <w:tc>
          <w:tcPr>
            <w:tcW w:w="4633" w:type="dxa"/>
          </w:tcPr>
          <w:p w:rsidR="00C46B30" w:rsidRPr="00C245E1" w:rsidRDefault="00C46B30" w:rsidP="00CA11FB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1. Przestrzeganie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dyscypliny pracy.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Nowelizacja dokumentów wewnątrzszkolnych i systematyczne prowadzenie bieżącej dokumentacji zgodnie z aktualnymi przepisami prawa.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3. Przestrzeganie zasad </w:t>
            </w:r>
            <w:proofErr w:type="spellStart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WSO</w:t>
            </w:r>
            <w:proofErr w:type="spellEnd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 i </w:t>
            </w:r>
            <w:proofErr w:type="spellStart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PSO</w:t>
            </w:r>
            <w:proofErr w:type="spellEnd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 przy planowaniu procesu dydaktycznego.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4. </w:t>
            </w: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Aktualizowanie prawa wewnątrzszkolnego pod kątem zgodności </w:t>
            </w:r>
            <w:r w:rsidRPr="00C245E1">
              <w:rPr>
                <w:rFonts w:asciiTheme="majorHAnsi" w:hAnsiTheme="majorHAnsi"/>
                <w:i w:val="0"/>
                <w:color w:val="000000"/>
              </w:rPr>
              <w:br/>
              <w:t>z obowiązującym stanem prawnym.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</w:rPr>
            </w:pP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5. Sprawowanie wewnętrznego nadzoru </w:t>
            </w:r>
            <w:r w:rsidRPr="00C245E1">
              <w:rPr>
                <w:rFonts w:asciiTheme="majorHAnsi" w:hAnsiTheme="majorHAnsi"/>
                <w:i w:val="0"/>
                <w:color w:val="000000"/>
              </w:rPr>
              <w:lastRenderedPageBreak/>
              <w:t>pedagogicznego.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lastRenderedPageBreak/>
              <w:t>Dyrektor</w:t>
            </w:r>
          </w:p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5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Zgodnie </w:t>
            </w: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br/>
              <w:t>z ustalonymi terminami</w:t>
            </w:r>
          </w:p>
        </w:tc>
      </w:tr>
      <w:tr w:rsidR="00C46B30" w:rsidRPr="00C245E1" w:rsidTr="00C46B30">
        <w:tc>
          <w:tcPr>
            <w:tcW w:w="2217" w:type="dxa"/>
            <w:vAlign w:val="center"/>
          </w:tcPr>
          <w:p w:rsidR="00C46B30" w:rsidRPr="00C245E1" w:rsidRDefault="00C46B30" w:rsidP="00C46B30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</w:p>
          <w:p w:rsidR="00C46B30" w:rsidRPr="00C245E1" w:rsidRDefault="00C46B30" w:rsidP="00C46B30">
            <w:pPr>
              <w:pStyle w:val="Style13"/>
              <w:widowControl/>
              <w:spacing w:line="274" w:lineRule="exact"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Wspomaganie nauczycieli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br/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w osiąganiu wysokiej</w:t>
            </w:r>
          </w:p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jakości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 pracy</w:t>
            </w:r>
          </w:p>
        </w:tc>
        <w:tc>
          <w:tcPr>
            <w:tcW w:w="4633" w:type="dxa"/>
          </w:tcPr>
          <w:p w:rsidR="00C46B30" w:rsidRPr="00C245E1" w:rsidRDefault="00C46B30" w:rsidP="00CA11FB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1.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Zatrudnianie nauczycieli zgodnie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br/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z wymaganymi kwalifikacjami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br/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i potrzebami szkoły.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Rozpoznawanie potrzeb szkoły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br/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i indywidualnych potrzeb nauczycieli oraz priorytetów Lubelskiego Kuratora Oświaty w zakresie doskonalenia zawodowego nauczycieli i zgodnie z tymi potrzebami i priorytetami opracowanie planu doskonalenia zawodowego i planu </w:t>
            </w:r>
            <w:proofErr w:type="spellStart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WDN</w:t>
            </w:r>
            <w:proofErr w:type="spellEnd"/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3.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Motywowanie nauczycieli do zdobywania kolejnych stopni awansu zawodowego.</w:t>
            </w:r>
          </w:p>
          <w:p w:rsidR="00C46B30" w:rsidRPr="00C245E1" w:rsidRDefault="00C46B30" w:rsidP="00CA11FB">
            <w:pPr>
              <w:pStyle w:val="Style27"/>
              <w:widowControl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C46B30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5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Według potrzeb</w:t>
            </w:r>
          </w:p>
        </w:tc>
      </w:tr>
      <w:tr w:rsidR="00C46B30" w:rsidRPr="00C245E1" w:rsidTr="00C46B30">
        <w:tc>
          <w:tcPr>
            <w:tcW w:w="2217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</w:p>
          <w:p w:rsidR="00C46B30" w:rsidRPr="00C245E1" w:rsidRDefault="00C46B30" w:rsidP="00C46B30">
            <w:pPr>
              <w:pStyle w:val="Style13"/>
              <w:widowControl/>
              <w:spacing w:line="269" w:lineRule="exact"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Kształtowanie pozytywnego wizerunku szkoły w środowisku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br/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i promowanie swoich osiągnięć</w:t>
            </w:r>
          </w:p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</w:p>
        </w:tc>
        <w:tc>
          <w:tcPr>
            <w:tcW w:w="4633" w:type="dxa"/>
          </w:tcPr>
          <w:p w:rsidR="00C46B30" w:rsidRPr="00C245E1" w:rsidRDefault="00C46B30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1.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Organizowanie imprez z udziałem przedstawicieli szkół </w:t>
            </w:r>
            <w:r w:rsidRPr="00C245E1">
              <w:rPr>
                <w:rStyle w:val="FontStyle26"/>
                <w:rFonts w:asciiTheme="majorHAnsi" w:hAnsiTheme="majorHAnsi"/>
                <w:i w:val="0"/>
                <w:sz w:val="24"/>
                <w:szCs w:val="24"/>
              </w:rPr>
              <w:t xml:space="preserve">i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instytucji z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Gminy Niedrzwica Duża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 i powiatu l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ubelskiego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.</w:t>
            </w:r>
          </w:p>
          <w:p w:rsidR="00C46B30" w:rsidRPr="00C245E1" w:rsidRDefault="00C46B30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Prezentacja osiągnięć uczniów poprzez ich udział w konkursach, zawodach, imprezach środowiskowych.</w:t>
            </w:r>
          </w:p>
          <w:p w:rsidR="00C46B30" w:rsidRPr="00C245E1" w:rsidRDefault="00C46B30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3. Podejmowanie i wspieranie działań służących pożytkowi społeczności lokalnej.</w:t>
            </w:r>
          </w:p>
        </w:tc>
        <w:tc>
          <w:tcPr>
            <w:tcW w:w="1968" w:type="dxa"/>
            <w:vAlign w:val="center"/>
          </w:tcPr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C46B30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Nauczyciele </w:t>
            </w:r>
            <w:r w:rsidR="00C46B30"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Uczniowie</w:t>
            </w:r>
          </w:p>
        </w:tc>
        <w:tc>
          <w:tcPr>
            <w:tcW w:w="1705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 bieżąco</w:t>
            </w:r>
          </w:p>
        </w:tc>
      </w:tr>
      <w:tr w:rsidR="00C46B30" w:rsidRPr="00C245E1" w:rsidTr="00C46B30">
        <w:tc>
          <w:tcPr>
            <w:tcW w:w="2217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</w:p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Modernizacja oraz rozwój bazy dydaktycznej </w:t>
            </w:r>
            <w:r w:rsidR="00CA11FB"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br/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i materiałowej</w:t>
            </w:r>
          </w:p>
        </w:tc>
        <w:tc>
          <w:tcPr>
            <w:tcW w:w="4633" w:type="dxa"/>
          </w:tcPr>
          <w:p w:rsidR="00C46B30" w:rsidRPr="00C245E1" w:rsidRDefault="00C46B30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1.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Sukcesywne uzupełnianie bazy pomocy dydaktycznych do poszczególnych przedmiotów oraz zbiorów i wyposażenia biblioteki szkolnej – pozyskiwanie pomocy dydaktycznych poprzez udział w projektach unijnych.</w:t>
            </w:r>
          </w:p>
          <w:p w:rsidR="00C46B30" w:rsidRPr="00C245E1" w:rsidRDefault="00C46B30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Modernizacja bazy sportowej.</w:t>
            </w:r>
          </w:p>
          <w:p w:rsidR="00C46B30" w:rsidRPr="00C245E1" w:rsidRDefault="00C46B30" w:rsidP="00C245E1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 xml:space="preserve">3. Bieżące remonty budynku </w:t>
            </w: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(doposażenie pracowni </w:t>
            </w:r>
            <w:r w:rsidR="00CA11FB" w:rsidRPr="00C245E1">
              <w:rPr>
                <w:rFonts w:asciiTheme="majorHAnsi" w:hAnsiTheme="majorHAnsi"/>
                <w:i w:val="0"/>
                <w:color w:val="000000"/>
              </w:rPr>
              <w:t>informatycznej</w:t>
            </w: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 itp.).</w:t>
            </w:r>
          </w:p>
          <w:p w:rsidR="00C46B30" w:rsidRPr="00C245E1" w:rsidRDefault="00C46B30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4.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Pozyskiwanie dodatkowych środków finansowych (np. poprzez wynajem pomieszczeń szkoły).</w:t>
            </w:r>
          </w:p>
        </w:tc>
        <w:tc>
          <w:tcPr>
            <w:tcW w:w="1968" w:type="dxa"/>
            <w:vAlign w:val="center"/>
          </w:tcPr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C46B30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5" w:type="dxa"/>
            <w:vAlign w:val="center"/>
          </w:tcPr>
          <w:p w:rsidR="00C46B30" w:rsidRPr="00C245E1" w:rsidRDefault="00C46B30" w:rsidP="00C46B30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 bieżąco</w:t>
            </w:r>
          </w:p>
        </w:tc>
      </w:tr>
    </w:tbl>
    <w:p w:rsidR="00C46B30" w:rsidRPr="00C245E1" w:rsidRDefault="00C46B30" w:rsidP="00C46B30">
      <w:pPr>
        <w:pStyle w:val="Style27"/>
        <w:widowControl/>
        <w:rPr>
          <w:rFonts w:asciiTheme="majorHAnsi" w:hAnsiTheme="majorHAnsi"/>
          <w:i w:val="0"/>
        </w:rPr>
      </w:pPr>
    </w:p>
    <w:p w:rsidR="00C46B30" w:rsidRPr="00C245E1" w:rsidRDefault="00C46B30" w:rsidP="00C46B30">
      <w:pPr>
        <w:pStyle w:val="Style27"/>
        <w:widowControl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  <w:r w:rsidRPr="00C245E1">
        <w:rPr>
          <w:rStyle w:val="FontStyle51"/>
          <w:rFonts w:asciiTheme="majorHAnsi" w:hAnsiTheme="majorHAnsi"/>
          <w:i w:val="0"/>
          <w:spacing w:val="0"/>
          <w:sz w:val="24"/>
          <w:szCs w:val="24"/>
        </w:rPr>
        <w:t>KSZTAŁCENIE</w:t>
      </w:r>
    </w:p>
    <w:p w:rsidR="005D5EB5" w:rsidRPr="00C245E1" w:rsidRDefault="005D5EB5" w:rsidP="00C46B30">
      <w:pPr>
        <w:pStyle w:val="Style27"/>
        <w:widowControl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</w:p>
    <w:p w:rsidR="00C46B30" w:rsidRPr="00C245E1" w:rsidRDefault="00C46B30" w:rsidP="00C46B30">
      <w:pPr>
        <w:pStyle w:val="Style28"/>
        <w:widowControl/>
        <w:numPr>
          <w:ilvl w:val="0"/>
          <w:numId w:val="14"/>
        </w:numPr>
        <w:tabs>
          <w:tab w:val="clear" w:pos="0"/>
          <w:tab w:val="num" w:pos="709"/>
        </w:tabs>
        <w:spacing w:line="240" w:lineRule="auto"/>
        <w:ind w:left="709" w:hanging="709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Zapewnienie </w:t>
      </w:r>
      <w:proofErr w:type="gramStart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wysokiej jakości</w:t>
      </w:r>
      <w:proofErr w:type="gramEnd"/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 i atrakcyjności procesu dydaktycznego.</w:t>
      </w:r>
    </w:p>
    <w:p w:rsidR="00C46B30" w:rsidRPr="00C245E1" w:rsidRDefault="00C46B30" w:rsidP="00C46B30">
      <w:pPr>
        <w:pStyle w:val="Style28"/>
        <w:widowControl/>
        <w:numPr>
          <w:ilvl w:val="0"/>
          <w:numId w:val="14"/>
        </w:numPr>
        <w:tabs>
          <w:tab w:val="clear" w:pos="0"/>
          <w:tab w:val="num" w:pos="709"/>
        </w:tabs>
        <w:spacing w:line="240" w:lineRule="auto"/>
        <w:ind w:left="709" w:hanging="709"/>
        <w:jc w:val="both"/>
        <w:rPr>
          <w:rStyle w:val="FontStyle50"/>
          <w:rFonts w:asciiTheme="majorHAnsi" w:hAnsiTheme="majorHAnsi"/>
          <w:bCs/>
          <w:i w:val="0"/>
          <w:sz w:val="24"/>
          <w:szCs w:val="24"/>
        </w:rPr>
      </w:pPr>
      <w:r w:rsidRPr="00C245E1">
        <w:rPr>
          <w:rStyle w:val="FontStyle50"/>
          <w:rFonts w:asciiTheme="majorHAnsi" w:hAnsiTheme="majorHAnsi"/>
          <w:i w:val="0"/>
          <w:sz w:val="24"/>
          <w:szCs w:val="24"/>
        </w:rPr>
        <w:t>Ukierunkowanie procesu dydaktycznego na rozwój ucznia.</w:t>
      </w:r>
    </w:p>
    <w:p w:rsidR="00C46B30" w:rsidRPr="00C245E1" w:rsidRDefault="00C46B30" w:rsidP="00C46B30">
      <w:pPr>
        <w:pStyle w:val="Style28"/>
        <w:widowControl/>
        <w:numPr>
          <w:ilvl w:val="0"/>
          <w:numId w:val="14"/>
        </w:numPr>
        <w:tabs>
          <w:tab w:val="clear" w:pos="0"/>
          <w:tab w:val="num" w:pos="709"/>
        </w:tabs>
        <w:spacing w:line="240" w:lineRule="auto"/>
        <w:ind w:left="709" w:hanging="709"/>
        <w:jc w:val="both"/>
        <w:rPr>
          <w:rFonts w:asciiTheme="majorHAnsi" w:hAnsiTheme="majorHAnsi"/>
          <w:bCs/>
          <w:i w:val="0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Ocena efektów kształcenia.</w:t>
      </w:r>
    </w:p>
    <w:p w:rsidR="00C46B30" w:rsidRPr="00C245E1" w:rsidRDefault="00C46B30" w:rsidP="00C46B30">
      <w:pPr>
        <w:pStyle w:val="Style27"/>
        <w:widowControl/>
        <w:tabs>
          <w:tab w:val="num" w:pos="709"/>
        </w:tabs>
        <w:ind w:left="709" w:hanging="709"/>
        <w:rPr>
          <w:rFonts w:asciiTheme="majorHAnsi" w:hAnsiTheme="majorHAnsi"/>
          <w:i w:val="0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4688"/>
        <w:gridCol w:w="1970"/>
        <w:gridCol w:w="1706"/>
      </w:tblGrid>
      <w:tr w:rsidR="00CA11FB" w:rsidRPr="00C245E1" w:rsidTr="00CA11FB">
        <w:tc>
          <w:tcPr>
            <w:tcW w:w="2159" w:type="dxa"/>
          </w:tcPr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Zadania</w:t>
            </w:r>
          </w:p>
        </w:tc>
        <w:tc>
          <w:tcPr>
            <w:tcW w:w="4688" w:type="dxa"/>
          </w:tcPr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Formy organizacji</w:t>
            </w:r>
          </w:p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</w:p>
        </w:tc>
        <w:tc>
          <w:tcPr>
            <w:tcW w:w="1970" w:type="dxa"/>
          </w:tcPr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Odpowiedzialni</w:t>
            </w:r>
          </w:p>
        </w:tc>
        <w:tc>
          <w:tcPr>
            <w:tcW w:w="1706" w:type="dxa"/>
          </w:tcPr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Terminy realizacji</w:t>
            </w:r>
          </w:p>
        </w:tc>
      </w:tr>
      <w:tr w:rsidR="00CA11FB" w:rsidRPr="00C245E1" w:rsidTr="00CA11FB">
        <w:tc>
          <w:tcPr>
            <w:tcW w:w="2159" w:type="dxa"/>
          </w:tcPr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  <w:p w:rsidR="00CA11FB" w:rsidRPr="00C245E1" w:rsidRDefault="00CA11FB" w:rsidP="00C245E1">
            <w:pPr>
              <w:pStyle w:val="Style13"/>
              <w:widowControl/>
              <w:spacing w:line="274" w:lineRule="exac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Zapewnienie </w:t>
            </w: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wysokiej jakości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br/>
              <w:t>i atrakcyjności</w:t>
            </w:r>
          </w:p>
          <w:p w:rsidR="00CA11FB" w:rsidRPr="00C245E1" w:rsidRDefault="00CA11FB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procesu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dydaktycznego</w:t>
            </w:r>
          </w:p>
        </w:tc>
        <w:tc>
          <w:tcPr>
            <w:tcW w:w="4688" w:type="dxa"/>
          </w:tcPr>
          <w:p w:rsidR="00CA11FB" w:rsidRPr="00C245E1" w:rsidRDefault="00CA11FB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1.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Analiza i ewaluacja realizowanych w szkole programów nauczania.</w:t>
            </w:r>
          </w:p>
          <w:p w:rsidR="00CA11FB" w:rsidRPr="00C245E1" w:rsidRDefault="00CA11FB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Opracowanie i wdrażanie programów autorskich.</w:t>
            </w:r>
          </w:p>
          <w:p w:rsidR="00CA11FB" w:rsidRPr="00C245E1" w:rsidRDefault="00CA11FB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3. Uwzględnianie w procesie dydaktycznym standardów wymagań egzaminacyjnych.</w:t>
            </w:r>
          </w:p>
          <w:p w:rsidR="00CA11FB" w:rsidRPr="00C245E1" w:rsidRDefault="00CA11FB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4. Stosowanie w procesie dydaktycznym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lastRenderedPageBreak/>
              <w:t>różnorodnych metod pracy i środków dydaktycznych oraz tworzenie właściwej atmosfery pracy.</w:t>
            </w:r>
          </w:p>
        </w:tc>
        <w:tc>
          <w:tcPr>
            <w:tcW w:w="1970" w:type="dxa"/>
            <w:vAlign w:val="center"/>
          </w:tcPr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lastRenderedPageBreak/>
              <w:t>Dyrektor</w:t>
            </w:r>
          </w:p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6" w:type="dxa"/>
            <w:vAlign w:val="center"/>
          </w:tcPr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Zgodnie </w:t>
            </w: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br/>
              <w:t>z ustalonymi terminami</w:t>
            </w:r>
          </w:p>
          <w:p w:rsidR="00CA11FB" w:rsidRPr="00C245E1" w:rsidRDefault="00CA11FB" w:rsidP="00CA11FB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proofErr w:type="gramStart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i</w:t>
            </w:r>
            <w:proofErr w:type="gramEnd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 według potrzeb</w:t>
            </w:r>
          </w:p>
        </w:tc>
      </w:tr>
      <w:tr w:rsidR="00CA11FB" w:rsidRPr="00C245E1" w:rsidTr="00555613">
        <w:tc>
          <w:tcPr>
            <w:tcW w:w="2159" w:type="dxa"/>
            <w:vAlign w:val="center"/>
          </w:tcPr>
          <w:p w:rsidR="00CA11FB" w:rsidRPr="00C245E1" w:rsidRDefault="00CA11FB" w:rsidP="00555613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</w:rPr>
            </w:pPr>
          </w:p>
          <w:p w:rsidR="00CA11FB" w:rsidRPr="00C245E1" w:rsidRDefault="00CA11FB" w:rsidP="00555613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Ukierunkowanie procesu </w:t>
            </w:r>
            <w:r w:rsidRPr="00C245E1">
              <w:rPr>
                <w:rStyle w:val="FontStyle33"/>
                <w:rFonts w:asciiTheme="majorHAnsi" w:hAnsiTheme="majorHAnsi"/>
                <w:b w:val="0"/>
                <w:i w:val="0"/>
                <w:spacing w:val="0"/>
                <w:sz w:val="22"/>
                <w:szCs w:val="22"/>
              </w:rPr>
              <w:t>dydaktycznego</w:t>
            </w:r>
            <w:r w:rsidRPr="00C245E1">
              <w:rPr>
                <w:rStyle w:val="FontStyle33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na rozwój ucznia</w:t>
            </w:r>
          </w:p>
          <w:p w:rsidR="00CA11FB" w:rsidRPr="00C245E1" w:rsidRDefault="00CA11FB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CA11FB" w:rsidRPr="00C245E1" w:rsidRDefault="00CA11FB" w:rsidP="00555613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1.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Planowanie procesu dydaktycznego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br/>
              <w:t>z uwzględnieniem możliwości i potrzeb uczniów oraz zaleceń Poradni Psychologiczno-Pedagogicznej.</w:t>
            </w:r>
          </w:p>
          <w:p w:rsidR="00CA11FB" w:rsidRPr="00C245E1" w:rsidRDefault="00CA11FB" w:rsidP="00555613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Stwarzanie warunków do rozwijania zainteresowań uczniów i motywowanie ich do udziału w konkursach.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C245E1">
              <w:rPr>
                <w:rStyle w:val="FontStyle24"/>
                <w:rFonts w:asciiTheme="majorHAnsi" w:hAnsiTheme="majorHAnsi"/>
              </w:rPr>
              <w:t xml:space="preserve">3. </w:t>
            </w:r>
            <w:r w:rsidRPr="00C245E1">
              <w:rPr>
                <w:rFonts w:asciiTheme="majorHAnsi" w:hAnsiTheme="majorHAnsi"/>
                <w:sz w:val="22"/>
                <w:szCs w:val="22"/>
              </w:rPr>
              <w:t>Wspomaganie procesu uczenia się uczniów mających trudności w nauce: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>) indywidualizacja procesu kształcenia;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b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>) organizowanie zajęć wyrównywania wiedzy;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c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>) prowadzenie terapii dysleksji</w:t>
            </w:r>
            <w:r w:rsidR="00555613" w:rsidRPr="00C245E1">
              <w:rPr>
                <w:rFonts w:asciiTheme="majorHAnsi" w:hAnsiTheme="majorHAnsi"/>
                <w:sz w:val="22"/>
                <w:szCs w:val="22"/>
              </w:rPr>
              <w:t>, logopedycznej</w:t>
            </w:r>
            <w:r w:rsidRPr="00C245E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C245E1">
              <w:rPr>
                <w:rStyle w:val="FontStyle47"/>
                <w:rFonts w:asciiTheme="majorHAnsi" w:hAnsiTheme="majorHAnsi"/>
              </w:rPr>
              <w:t xml:space="preserve">4. </w:t>
            </w:r>
            <w:r w:rsidRPr="00C245E1">
              <w:rPr>
                <w:rFonts w:asciiTheme="majorHAnsi" w:hAnsiTheme="majorHAnsi"/>
                <w:sz w:val="22"/>
                <w:szCs w:val="22"/>
              </w:rPr>
              <w:t>Podniesienie efektów kształcenia: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>) przeprowadzenie testów diagnozujących uczniów klasy pierwszej i czwartej;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b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>) przeprowadzenie próbnych sprawdzianów dla klasy VI;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sz w:val="22"/>
                <w:szCs w:val="22"/>
              </w:rPr>
              <w:t xml:space="preserve">c) analiza wyników egzaminów </w:t>
            </w: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zewnętrznych,  opracowanie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 xml:space="preserve"> wniosków do pracy w roku następnym i ich realizacja;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d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 xml:space="preserve">) prowadzenie zajęć przygotowujących do </w:t>
            </w:r>
            <w:r w:rsidR="00555613" w:rsidRPr="00C245E1">
              <w:rPr>
                <w:rFonts w:asciiTheme="majorHAnsi" w:hAnsiTheme="majorHAnsi"/>
                <w:sz w:val="22"/>
                <w:szCs w:val="22"/>
              </w:rPr>
              <w:t>sprawdzianu po klasie VI</w:t>
            </w:r>
            <w:r w:rsidRPr="00C245E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A11FB" w:rsidRPr="00C245E1" w:rsidRDefault="00CA11FB" w:rsidP="00555613">
            <w:pPr>
              <w:spacing w:after="0" w:line="240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sz w:val="22"/>
                <w:szCs w:val="22"/>
              </w:rPr>
              <w:t>5.</w:t>
            </w:r>
            <w:r w:rsidRPr="00C245E1">
              <w:rPr>
                <w:rFonts w:asciiTheme="majorHAnsi" w:hAnsiTheme="majorHAnsi"/>
              </w:rPr>
              <w:t xml:space="preserve"> </w:t>
            </w:r>
            <w:r w:rsidRPr="00C245E1">
              <w:rPr>
                <w:rStyle w:val="FontStyle24"/>
                <w:rFonts w:asciiTheme="majorHAnsi" w:hAnsiTheme="majorHAnsi"/>
              </w:rPr>
              <w:t>W</w:t>
            </w:r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ykorzystanie wyników </w:t>
            </w:r>
            <w:r w:rsidR="00555613"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sprawdzianu zewnętrznego </w:t>
            </w:r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do pracy dydaktycznej w celu podniesienia wyników nauczania.</w:t>
            </w:r>
          </w:p>
          <w:p w:rsidR="00CA11FB" w:rsidRPr="00C245E1" w:rsidRDefault="00CA11FB" w:rsidP="00555613">
            <w:pPr>
              <w:spacing w:after="0" w:line="240" w:lineRule="auto"/>
              <w:rPr>
                <w:rStyle w:val="FontStyle47"/>
                <w:rFonts w:asciiTheme="majorHAnsi" w:hAnsiTheme="majorHAnsi"/>
              </w:rPr>
            </w:pPr>
            <w:r w:rsidRPr="00C245E1">
              <w:rPr>
                <w:rFonts w:asciiTheme="majorHAnsi" w:hAnsiTheme="majorHAnsi"/>
                <w:color w:val="000000"/>
              </w:rPr>
              <w:t xml:space="preserve">6. </w:t>
            </w:r>
            <w:r w:rsidRPr="00C245E1">
              <w:rPr>
                <w:rStyle w:val="FontStyle24"/>
                <w:rFonts w:asciiTheme="majorHAnsi" w:hAnsiTheme="majorHAnsi"/>
              </w:rPr>
              <w:t>Przystępowanie uczniów do projektów edukacyjnych.</w:t>
            </w:r>
          </w:p>
        </w:tc>
        <w:tc>
          <w:tcPr>
            <w:tcW w:w="1970" w:type="dxa"/>
            <w:vAlign w:val="center"/>
          </w:tcPr>
          <w:p w:rsidR="00CA11FB" w:rsidRPr="00C245E1" w:rsidRDefault="00CA11FB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CA11FB" w:rsidRPr="00C245E1" w:rsidRDefault="00CA11FB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6" w:type="dxa"/>
            <w:vAlign w:val="center"/>
          </w:tcPr>
          <w:p w:rsidR="00CA11FB" w:rsidRPr="00C245E1" w:rsidRDefault="00CA11FB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 bieżąco</w:t>
            </w:r>
          </w:p>
        </w:tc>
      </w:tr>
      <w:tr w:rsidR="00555613" w:rsidRPr="00C245E1" w:rsidTr="00C245E1">
        <w:tc>
          <w:tcPr>
            <w:tcW w:w="2159" w:type="dxa"/>
            <w:vAlign w:val="center"/>
          </w:tcPr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  <w:p w:rsidR="00555613" w:rsidRPr="00C245E1" w:rsidRDefault="00555613" w:rsidP="00555613">
            <w:pPr>
              <w:pStyle w:val="Style13"/>
              <w:widowControl/>
              <w:spacing w:line="274" w:lineRule="exac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33"/>
                <w:rFonts w:asciiTheme="majorHAnsi" w:hAnsiTheme="majorHAnsi"/>
                <w:b w:val="0"/>
                <w:i w:val="0"/>
                <w:spacing w:val="0"/>
                <w:sz w:val="22"/>
                <w:szCs w:val="22"/>
              </w:rPr>
              <w:t>Ocena</w:t>
            </w:r>
            <w:r w:rsidRPr="00C245E1">
              <w:rPr>
                <w:rStyle w:val="FontStyle33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efektów kształcenia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555613" w:rsidRPr="00C245E1" w:rsidRDefault="00555613" w:rsidP="00C245E1">
            <w:pPr>
              <w:pStyle w:val="Style13"/>
              <w:widowControl/>
              <w:spacing w:line="274" w:lineRule="exact"/>
              <w:jc w:val="lef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1.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Badanie osiągnięć edukacyjnych uczniów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na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poszczególnych poziomach i wykorzystywanie wyników do podnoszenia efektywności kształcenia.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2. Analiza porównawcza wyników klasyfikacji i wyników egzaminu gimnazjalnego.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3. Badanie losów absolwentów.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1970" w:type="dxa"/>
            <w:vAlign w:val="center"/>
          </w:tcPr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6" w:type="dxa"/>
            <w:vAlign w:val="center"/>
          </w:tcPr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 bieżąco</w:t>
            </w:r>
          </w:p>
        </w:tc>
      </w:tr>
    </w:tbl>
    <w:p w:rsidR="00CA11FB" w:rsidRPr="00C245E1" w:rsidRDefault="00CA11FB" w:rsidP="00C46B30">
      <w:pPr>
        <w:pStyle w:val="Style27"/>
        <w:widowControl/>
        <w:tabs>
          <w:tab w:val="num" w:pos="709"/>
        </w:tabs>
        <w:ind w:left="709" w:hanging="709"/>
        <w:rPr>
          <w:rFonts w:asciiTheme="majorHAnsi" w:hAnsiTheme="majorHAnsi"/>
          <w:i w:val="0"/>
        </w:rPr>
      </w:pPr>
    </w:p>
    <w:p w:rsidR="00C46B30" w:rsidRPr="00C245E1" w:rsidRDefault="00C46B30" w:rsidP="00C46B30">
      <w:pPr>
        <w:pStyle w:val="Style27"/>
        <w:widowControl/>
        <w:tabs>
          <w:tab w:val="num" w:pos="709"/>
        </w:tabs>
        <w:ind w:left="709" w:hanging="709"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  <w:r w:rsidRPr="00C245E1">
        <w:rPr>
          <w:rStyle w:val="FontStyle51"/>
          <w:rFonts w:asciiTheme="majorHAnsi" w:hAnsiTheme="majorHAnsi"/>
          <w:i w:val="0"/>
          <w:spacing w:val="0"/>
          <w:sz w:val="24"/>
          <w:szCs w:val="24"/>
        </w:rPr>
        <w:t>WYCHOWANIE I OPIEKA</w:t>
      </w:r>
    </w:p>
    <w:p w:rsidR="005D5EB5" w:rsidRPr="00C245E1" w:rsidRDefault="005D5EB5" w:rsidP="00C46B30">
      <w:pPr>
        <w:pStyle w:val="Style27"/>
        <w:widowControl/>
        <w:tabs>
          <w:tab w:val="num" w:pos="709"/>
        </w:tabs>
        <w:ind w:left="709" w:hanging="709"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</w:p>
    <w:p w:rsidR="00C46B30" w:rsidRPr="00C245E1" w:rsidRDefault="00C46B30" w:rsidP="00C46B30">
      <w:pPr>
        <w:widowControl w:val="0"/>
        <w:numPr>
          <w:ilvl w:val="0"/>
          <w:numId w:val="15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  <w:r w:rsidRPr="00C245E1">
        <w:rPr>
          <w:rFonts w:asciiTheme="majorHAnsi" w:hAnsiTheme="majorHAnsi"/>
          <w:color w:val="000000"/>
          <w:sz w:val="24"/>
          <w:szCs w:val="24"/>
        </w:rPr>
        <w:t xml:space="preserve">Zapewnienie wielokierunkowego i wszechstronnego rozwoju ucznia </w:t>
      </w:r>
      <w:r w:rsidRPr="00C245E1">
        <w:rPr>
          <w:rFonts w:asciiTheme="majorHAnsi" w:hAnsiTheme="majorHAnsi"/>
          <w:color w:val="000000"/>
          <w:sz w:val="24"/>
          <w:szCs w:val="24"/>
        </w:rPr>
        <w:br/>
        <w:t>w przyjaznym i bezpiecznym środowisku.</w:t>
      </w:r>
    </w:p>
    <w:p w:rsidR="00C46B30" w:rsidRPr="00C245E1" w:rsidRDefault="00C46B30" w:rsidP="00C46B30">
      <w:pPr>
        <w:widowControl w:val="0"/>
        <w:numPr>
          <w:ilvl w:val="0"/>
          <w:numId w:val="15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  <w:r w:rsidRPr="00C245E1">
        <w:rPr>
          <w:rFonts w:asciiTheme="majorHAnsi" w:hAnsiTheme="majorHAnsi"/>
          <w:color w:val="000000"/>
          <w:sz w:val="24"/>
          <w:szCs w:val="24"/>
        </w:rPr>
        <w:t>Kształtowanie postaw zgodnych z normami społecznymi.</w:t>
      </w:r>
    </w:p>
    <w:p w:rsidR="00C46B30" w:rsidRPr="00C245E1" w:rsidRDefault="00C46B30" w:rsidP="00C46B30">
      <w:pPr>
        <w:widowControl w:val="0"/>
        <w:numPr>
          <w:ilvl w:val="0"/>
          <w:numId w:val="15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  <w:r w:rsidRPr="00C245E1">
        <w:rPr>
          <w:rFonts w:asciiTheme="majorHAnsi" w:hAnsiTheme="majorHAnsi"/>
          <w:color w:val="000000"/>
          <w:sz w:val="24"/>
          <w:szCs w:val="24"/>
        </w:rPr>
        <w:t>Budowanie pozytywnego klimatu w szkole.</w:t>
      </w:r>
    </w:p>
    <w:p w:rsidR="00C46B30" w:rsidRPr="00C245E1" w:rsidRDefault="00C46B30" w:rsidP="00C46B30">
      <w:pPr>
        <w:tabs>
          <w:tab w:val="num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4688"/>
        <w:gridCol w:w="1970"/>
        <w:gridCol w:w="1706"/>
      </w:tblGrid>
      <w:tr w:rsidR="00555613" w:rsidRPr="00C245E1" w:rsidTr="00555613">
        <w:tc>
          <w:tcPr>
            <w:tcW w:w="2159" w:type="dxa"/>
          </w:tcPr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Zadania</w:t>
            </w:r>
          </w:p>
        </w:tc>
        <w:tc>
          <w:tcPr>
            <w:tcW w:w="4688" w:type="dxa"/>
          </w:tcPr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Formy organizacji</w:t>
            </w:r>
          </w:p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</w:p>
        </w:tc>
        <w:tc>
          <w:tcPr>
            <w:tcW w:w="1970" w:type="dxa"/>
          </w:tcPr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Odpowiedzialni</w:t>
            </w:r>
          </w:p>
        </w:tc>
        <w:tc>
          <w:tcPr>
            <w:tcW w:w="1706" w:type="dxa"/>
          </w:tcPr>
          <w:p w:rsidR="00555613" w:rsidRPr="00C245E1" w:rsidRDefault="00555613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Terminy realizacji</w:t>
            </w:r>
          </w:p>
        </w:tc>
      </w:tr>
      <w:tr w:rsidR="00555613" w:rsidRPr="00C245E1" w:rsidTr="00555613">
        <w:tc>
          <w:tcPr>
            <w:tcW w:w="2159" w:type="dxa"/>
            <w:vAlign w:val="center"/>
          </w:tcPr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Zapewnienie wielokierunkowego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i</w:t>
            </w:r>
            <w:proofErr w:type="gramEnd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 wszechstronnego rozwoju ucznia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lastRenderedPageBreak/>
              <w:t>w</w:t>
            </w:r>
            <w:proofErr w:type="gramEnd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 przyjaznym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i</w:t>
            </w:r>
            <w:proofErr w:type="gramEnd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 bezpiecznym środowisku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555613" w:rsidRPr="00C245E1" w:rsidRDefault="00555613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C245E1">
              <w:rPr>
                <w:rStyle w:val="FontStyle47"/>
                <w:rFonts w:asciiTheme="majorHAnsi" w:hAnsiTheme="majorHAnsi"/>
                <w:bCs/>
              </w:rPr>
              <w:lastRenderedPageBreak/>
              <w:t xml:space="preserve">1. </w:t>
            </w:r>
            <w:r w:rsidRPr="00C245E1">
              <w:rPr>
                <w:rFonts w:asciiTheme="majorHAnsi" w:hAnsiTheme="majorHAnsi"/>
                <w:sz w:val="22"/>
                <w:szCs w:val="22"/>
              </w:rPr>
              <w:t>Stwarzanie równych szans rozwoju dla wszystkich uczniów:</w:t>
            </w:r>
          </w:p>
          <w:p w:rsidR="00555613" w:rsidRPr="00C245E1" w:rsidRDefault="00555613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>) przestrzeganie Konwencji Praw Dziecka, Praw Człowieka;</w:t>
            </w:r>
          </w:p>
          <w:p w:rsidR="00555613" w:rsidRPr="00C245E1" w:rsidRDefault="00555613" w:rsidP="00555613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sz w:val="22"/>
                <w:szCs w:val="22"/>
              </w:rPr>
              <w:t>b</w:t>
            </w:r>
            <w:proofErr w:type="gramEnd"/>
            <w:r w:rsidRPr="00C245E1">
              <w:rPr>
                <w:rFonts w:asciiTheme="majorHAnsi" w:hAnsiTheme="majorHAnsi"/>
                <w:sz w:val="22"/>
                <w:szCs w:val="22"/>
              </w:rPr>
              <w:t xml:space="preserve">) dostosowywanie zajęć lekcyjnych do </w:t>
            </w:r>
            <w:r w:rsidRPr="00C245E1">
              <w:rPr>
                <w:rFonts w:asciiTheme="majorHAnsi" w:hAnsiTheme="majorHAnsi"/>
                <w:sz w:val="22"/>
                <w:szCs w:val="22"/>
              </w:rPr>
              <w:lastRenderedPageBreak/>
              <w:t>potrzeb i możliwości ucznia;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Fonts w:asciiTheme="majorHAnsi" w:hAnsiTheme="majorHAnsi"/>
                <w:i w:val="0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sz w:val="22"/>
                <w:szCs w:val="22"/>
              </w:rPr>
              <w:t>c</w:t>
            </w:r>
            <w:proofErr w:type="gramEnd"/>
            <w:r w:rsidRPr="00C245E1">
              <w:rPr>
                <w:rFonts w:asciiTheme="majorHAnsi" w:hAnsiTheme="majorHAnsi"/>
                <w:i w:val="0"/>
                <w:sz w:val="22"/>
                <w:szCs w:val="22"/>
              </w:rPr>
              <w:t xml:space="preserve">) otaczanie szczególną opieką dzieci 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Fonts w:asciiTheme="majorHAnsi" w:hAnsiTheme="majorHAnsi"/>
                <w:i w:val="0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sz w:val="22"/>
                <w:szCs w:val="22"/>
              </w:rPr>
              <w:t>z</w:t>
            </w:r>
            <w:proofErr w:type="gramEnd"/>
            <w:r w:rsidRPr="00C245E1">
              <w:rPr>
                <w:rFonts w:asciiTheme="majorHAnsi" w:hAnsiTheme="majorHAnsi"/>
                <w:i w:val="0"/>
                <w:sz w:val="22"/>
                <w:szCs w:val="22"/>
              </w:rPr>
              <w:t xml:space="preserve"> biednych rodzin.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Fonts w:asciiTheme="majorHAnsi" w:hAnsiTheme="majorHAnsi"/>
                <w:i w:val="0"/>
                <w:sz w:val="22"/>
                <w:szCs w:val="22"/>
              </w:rPr>
              <w:t xml:space="preserve">2.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Stwarzanie warunków umożliwiających uczniom pracę w Samorządzie Uczniowskim i współdecydowanie o działalności szkoły.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3. Wdrażanie uczniów do współodpowiedzialności, zaradności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br/>
              <w:t>i gospodarności w ramach pracy w SU.</w:t>
            </w:r>
          </w:p>
          <w:p w:rsidR="00555613" w:rsidRPr="00C245E1" w:rsidRDefault="00555613" w:rsidP="00C245E1">
            <w:pPr>
              <w:pStyle w:val="Style13"/>
              <w:widowControl/>
              <w:spacing w:line="240" w:lineRule="auto"/>
              <w:jc w:val="lef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4. Współpraca i udział dzieci w akcjach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organizowanych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przez lokalne instytucje 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i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organizacje.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5. Realizacja Programu Wychowawczego 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i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uwzględnienie jego założeń w programach wychowawczych poszczególnych klas.</w:t>
            </w:r>
          </w:p>
          <w:p w:rsidR="00555613" w:rsidRPr="00C245E1" w:rsidRDefault="00555613" w:rsidP="00C245E1">
            <w:pPr>
              <w:pStyle w:val="Style13"/>
              <w:widowControl/>
              <w:spacing w:line="269" w:lineRule="exact"/>
              <w:jc w:val="lef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6.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Rozpoznawanie problemów wychowawczych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i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organizowanie pomocy psychologiczno-pedagogicznej dla uczniów i rodziców.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7. Zapewnienie uczniom bezpiecznych warunków pobytu w szkole.</w:t>
            </w:r>
          </w:p>
          <w:p w:rsidR="00555613" w:rsidRPr="00C245E1" w:rsidRDefault="00555613" w:rsidP="00C245E1">
            <w:pPr>
              <w:pStyle w:val="Style13"/>
              <w:widowControl/>
              <w:spacing w:line="240" w:lineRule="auto"/>
              <w:jc w:val="lef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8. Rozpoznawanie potrzeb w zakresie opieki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i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 organizowanie różnych form pomocy dla uczniów.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9. Współpraca z instytucjami świadczącymi pomoc socjalną.</w:t>
            </w:r>
          </w:p>
          <w:p w:rsidR="00555613" w:rsidRPr="00C245E1" w:rsidRDefault="00555613" w:rsidP="00C245E1">
            <w:pPr>
              <w:pStyle w:val="Style16"/>
              <w:widowControl/>
              <w:ind w:left="365" w:hanging="365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10. Profilaktyka uzależnień i ich zwalczanie:</w:t>
            </w:r>
          </w:p>
          <w:p w:rsidR="00555613" w:rsidRPr="00C245E1" w:rsidRDefault="00555613" w:rsidP="00C245E1">
            <w:pPr>
              <w:pStyle w:val="Style16"/>
              <w:widowControl/>
              <w:spacing w:line="274" w:lineRule="exact"/>
              <w:ind w:firstLine="0"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a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>) realizacja i ocena skuteczności Programu Profilaktycznego szkoły;</w:t>
            </w:r>
          </w:p>
          <w:p w:rsidR="00555613" w:rsidRPr="00C245E1" w:rsidRDefault="00555613" w:rsidP="00C245E1">
            <w:pPr>
              <w:pStyle w:val="Style16"/>
              <w:widowControl/>
              <w:spacing w:line="274" w:lineRule="exact"/>
              <w:ind w:firstLine="0"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b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) rozpoznanie zagrożeń związanych z uzależnieniami </w:t>
            </w:r>
          </w:p>
          <w:p w:rsidR="00555613" w:rsidRPr="00C245E1" w:rsidRDefault="00555613" w:rsidP="00C245E1">
            <w:pPr>
              <w:pStyle w:val="Style16"/>
              <w:widowControl/>
              <w:spacing w:line="283" w:lineRule="exact"/>
              <w:ind w:right="19" w:firstLine="0"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c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>) współpraca z rodzicami oraz instytucjami wspierającymi działania profilaktyczne;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Style w:val="FontStyle24"/>
                <w:rFonts w:asciiTheme="majorHAnsi" w:hAnsiTheme="majorHAnsi"/>
                <w:i w:val="0"/>
              </w:rPr>
              <w:t>d</w:t>
            </w:r>
            <w:proofErr w:type="gramEnd"/>
            <w:r w:rsidRPr="00C245E1">
              <w:rPr>
                <w:rStyle w:val="FontStyle24"/>
                <w:rFonts w:asciiTheme="majorHAnsi" w:hAnsiTheme="majorHAnsi"/>
                <w:i w:val="0"/>
              </w:rPr>
              <w:t>) propagowanie alternatywnych i atrakcyjnych form spędzania czasu wolnego.</w:t>
            </w:r>
          </w:p>
          <w:p w:rsidR="00555613" w:rsidRPr="00C245E1" w:rsidRDefault="00555613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i w:val="0"/>
                <w:color w:val="00000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 xml:space="preserve">11.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Propagowanie zdrowego stylu życia, kultury fizycznej i działań proekologicznych (np. realizacja projektów edukacyjnych).</w:t>
            </w:r>
          </w:p>
        </w:tc>
        <w:tc>
          <w:tcPr>
            <w:tcW w:w="1970" w:type="dxa"/>
            <w:vAlign w:val="center"/>
          </w:tcPr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lastRenderedPageBreak/>
              <w:t>Dyrek</w:t>
            </w:r>
            <w:r w:rsidR="005D5EB5" w:rsidRPr="00C245E1">
              <w:rPr>
                <w:rStyle w:val="FontStyle47"/>
                <w:rFonts w:asciiTheme="majorHAnsi" w:hAnsiTheme="majorHAnsi"/>
                <w:bCs/>
                <w:i w:val="0"/>
              </w:rPr>
              <w:t>tor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Nauczyciele</w:t>
            </w:r>
          </w:p>
          <w:p w:rsidR="00555613" w:rsidRPr="00C245E1" w:rsidRDefault="00555613" w:rsidP="005D5EB5">
            <w:pPr>
              <w:pStyle w:val="Style13"/>
              <w:widowControl/>
              <w:spacing w:line="274" w:lineRule="exact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Opiekunowie Samorządu Uczniowskiego</w:t>
            </w:r>
          </w:p>
        </w:tc>
        <w:tc>
          <w:tcPr>
            <w:tcW w:w="1706" w:type="dxa"/>
            <w:vAlign w:val="center"/>
          </w:tcPr>
          <w:p w:rsidR="005D5EB5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Zgodnie </w:t>
            </w:r>
          </w:p>
          <w:p w:rsidR="00555613" w:rsidRPr="00C245E1" w:rsidRDefault="00555613" w:rsidP="00555613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proofErr w:type="gramStart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z</w:t>
            </w:r>
            <w:proofErr w:type="gramEnd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 ustalonymi terminami</w:t>
            </w:r>
          </w:p>
        </w:tc>
      </w:tr>
      <w:tr w:rsidR="005D5EB5" w:rsidRPr="00C245E1" w:rsidTr="00C245E1">
        <w:tc>
          <w:tcPr>
            <w:tcW w:w="2159" w:type="dxa"/>
            <w:vAlign w:val="center"/>
          </w:tcPr>
          <w:p w:rsidR="005D5EB5" w:rsidRPr="00C245E1" w:rsidRDefault="005D5EB5" w:rsidP="005D5EB5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</w:rPr>
            </w:pPr>
          </w:p>
          <w:p w:rsidR="005D5EB5" w:rsidRPr="00C245E1" w:rsidRDefault="005D5EB5" w:rsidP="005D5EB5">
            <w:pPr>
              <w:pStyle w:val="Style17"/>
              <w:widowControl/>
              <w:spacing w:line="274" w:lineRule="exact"/>
              <w:ind w:firstLine="0"/>
              <w:jc w:val="center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Kształtowanie postaw zgodnych</w:t>
            </w:r>
          </w:p>
          <w:p w:rsidR="005D5EB5" w:rsidRPr="00C245E1" w:rsidRDefault="005D5EB5" w:rsidP="005D5EB5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z</w:t>
            </w:r>
            <w:proofErr w:type="gramEnd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 normami społecznymi</w:t>
            </w:r>
          </w:p>
          <w:p w:rsidR="005D5EB5" w:rsidRPr="00C245E1" w:rsidRDefault="005D5EB5" w:rsidP="005D5EB5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5D5EB5" w:rsidRPr="00C245E1" w:rsidRDefault="005D5EB5" w:rsidP="005D5EB5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1.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Umożliwianie uczniom kontaktu z różnymi formami kultury, np. teatr, kino, muzeum.</w:t>
            </w:r>
          </w:p>
          <w:p w:rsidR="005D5EB5" w:rsidRPr="00C245E1" w:rsidRDefault="005D5EB5" w:rsidP="005D5EB5">
            <w:pPr>
              <w:spacing w:after="0" w:line="240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245E1">
              <w:rPr>
                <w:rStyle w:val="FontStyle47"/>
                <w:rFonts w:asciiTheme="majorHAnsi" w:hAnsiTheme="majorHAnsi"/>
                <w:bCs/>
              </w:rPr>
              <w:t xml:space="preserve">2. </w:t>
            </w:r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Współdziałanie z instytucjami i organizacjami propagującymi działalność społeczną i charytatywną, np. </w:t>
            </w:r>
            <w:proofErr w:type="spellStart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OPS</w:t>
            </w:r>
            <w:proofErr w:type="spellEnd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WOŚP</w:t>
            </w:r>
            <w:proofErr w:type="spellEnd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ZHR</w:t>
            </w:r>
            <w:proofErr w:type="spellEnd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GOKSiR</w:t>
            </w:r>
            <w:proofErr w:type="spellEnd"/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5D5EB5" w:rsidRPr="00C245E1" w:rsidRDefault="005D5EB5" w:rsidP="005D5EB5">
            <w:pPr>
              <w:spacing w:after="0" w:line="240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color w:val="000000"/>
                <w:sz w:val="22"/>
                <w:szCs w:val="22"/>
              </w:rPr>
              <w:t>3. Diagnozowanie zachowania uczniów i podejmowanie działań w celu wyeliminowania zagrożeń, ocena ich skuteczności oraz modyfikacje w miarę potrzeb.</w:t>
            </w:r>
          </w:p>
          <w:p w:rsidR="005D5EB5" w:rsidRPr="00C245E1" w:rsidRDefault="005D5EB5" w:rsidP="005D5EB5">
            <w:pPr>
              <w:pStyle w:val="Style27"/>
              <w:widowControl/>
              <w:rPr>
                <w:rStyle w:val="FontStyle47"/>
                <w:rFonts w:asciiTheme="majorHAnsi" w:hAnsiTheme="majorHAnsi"/>
                <w:i w:val="0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4. </w:t>
            </w:r>
            <w:r w:rsidRPr="00C245E1">
              <w:rPr>
                <w:rStyle w:val="FontStyle24"/>
                <w:rFonts w:asciiTheme="majorHAnsi" w:hAnsiTheme="majorHAnsi"/>
                <w:i w:val="0"/>
              </w:rPr>
              <w:t>Realizacja w procesie dydaktyczno-wychowawczym zagadnień dotyczących demokracji, tolerancji, postaw obywatelskich.</w:t>
            </w:r>
          </w:p>
        </w:tc>
        <w:tc>
          <w:tcPr>
            <w:tcW w:w="1970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6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 bieżąco</w:t>
            </w:r>
          </w:p>
        </w:tc>
      </w:tr>
      <w:tr w:rsidR="005D5EB5" w:rsidRPr="00C245E1" w:rsidTr="00C245E1">
        <w:tc>
          <w:tcPr>
            <w:tcW w:w="2159" w:type="dxa"/>
            <w:vAlign w:val="center"/>
          </w:tcPr>
          <w:p w:rsidR="005D5EB5" w:rsidRPr="00C245E1" w:rsidRDefault="005D5EB5" w:rsidP="005D5EB5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  <w:p w:rsidR="005D5EB5" w:rsidRPr="00C245E1" w:rsidRDefault="005D5EB5" w:rsidP="005D5EB5">
            <w:pPr>
              <w:pStyle w:val="Style13"/>
              <w:widowControl/>
              <w:spacing w:line="274" w:lineRule="exact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Budowanie pozytywnego klimatu w szkole</w:t>
            </w:r>
          </w:p>
          <w:p w:rsidR="005D5EB5" w:rsidRPr="00C245E1" w:rsidRDefault="005D5EB5" w:rsidP="005D5EB5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5D5EB5" w:rsidRPr="00C245E1" w:rsidRDefault="005D5EB5" w:rsidP="005D5EB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  <w:r w:rsidRPr="00C245E1">
              <w:rPr>
                <w:rFonts w:asciiTheme="majorHAnsi" w:hAnsiTheme="majorHAnsi"/>
                <w:color w:val="000000"/>
                <w:sz w:val="24"/>
                <w:szCs w:val="24"/>
              </w:rPr>
              <w:t>Budowanie prawidłowych relacji pomiędzy uczniami, nauczycielami, rodzicami (dbałość o przestrzeganie statutu szkoły).</w:t>
            </w:r>
          </w:p>
          <w:p w:rsidR="005D5EB5" w:rsidRPr="00C245E1" w:rsidRDefault="005D5EB5" w:rsidP="005D5EB5">
            <w:pPr>
              <w:spacing w:after="0" w:line="240" w:lineRule="auto"/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C245E1">
              <w:rPr>
                <w:rFonts w:asciiTheme="majorHAnsi" w:hAnsiTheme="majorHAnsi"/>
                <w:color w:val="333333"/>
                <w:sz w:val="24"/>
                <w:szCs w:val="24"/>
              </w:rPr>
              <w:lastRenderedPageBreak/>
              <w:t xml:space="preserve">2. </w:t>
            </w:r>
            <w:r w:rsidRPr="00C245E1">
              <w:rPr>
                <w:rFonts w:asciiTheme="majorHAnsi" w:hAnsiTheme="majorHAnsi"/>
                <w:color w:val="000000"/>
                <w:sz w:val="24"/>
                <w:szCs w:val="24"/>
              </w:rPr>
              <w:t>Podejmowanie działań służących integracji uczniów, nauczycieli, rodziców, pracowników obsługi,</w:t>
            </w:r>
          </w:p>
          <w:p w:rsidR="005D5EB5" w:rsidRPr="00C245E1" w:rsidRDefault="005D5EB5" w:rsidP="005D5EB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245E1">
              <w:rPr>
                <w:rFonts w:asciiTheme="majorHAnsi" w:hAnsiTheme="majorHAnsi"/>
                <w:color w:val="000000"/>
                <w:sz w:val="24"/>
                <w:szCs w:val="24"/>
              </w:rPr>
              <w:t>a</w:t>
            </w:r>
            <w:proofErr w:type="gramEnd"/>
            <w:r w:rsidRPr="00C245E1"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  <w:r w:rsidRPr="00C245E1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Pr="00C245E1">
              <w:rPr>
                <w:rFonts w:asciiTheme="majorHAnsi" w:hAnsiTheme="majorHAnsi"/>
                <w:color w:val="000000"/>
                <w:sz w:val="24"/>
                <w:szCs w:val="24"/>
              </w:rPr>
              <w:t>wspólna organizacja imprez szkolnych, udział w wydarzeniach szkolnych, np. tradycje świąteczne, wycieczki, wyjazdowe szkolenia, apele, festynów, biwaków.</w:t>
            </w:r>
          </w:p>
          <w:p w:rsidR="005D5EB5" w:rsidRPr="00C245E1" w:rsidRDefault="005D5EB5" w:rsidP="005D5EB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45E1">
              <w:rPr>
                <w:rFonts w:asciiTheme="majorHAnsi" w:hAnsiTheme="majorHAnsi"/>
                <w:color w:val="000000"/>
                <w:sz w:val="24"/>
                <w:szCs w:val="24"/>
              </w:rPr>
              <w:t>3. Kultywowanie tradycji szkolnej.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i w:val="0"/>
                <w:sz w:val="24"/>
                <w:szCs w:val="24"/>
              </w:rPr>
            </w:pP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4. </w:t>
            </w:r>
            <w:r w:rsidRPr="00C245E1">
              <w:rPr>
                <w:rStyle w:val="FontStyle24"/>
                <w:rFonts w:asciiTheme="majorHAnsi" w:hAnsiTheme="majorHAnsi"/>
                <w:i w:val="0"/>
                <w:sz w:val="24"/>
                <w:szCs w:val="24"/>
              </w:rPr>
              <w:t>Zapoznawanie młodzieży z historią szkoły, gminy, propagowanie dziedzictwa kulturowego regionu i zachęcanie do udziału w uroczystościach szkolnych i środowiskowych.</w:t>
            </w:r>
          </w:p>
        </w:tc>
        <w:tc>
          <w:tcPr>
            <w:tcW w:w="1970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lastRenderedPageBreak/>
              <w:t>Dyrektor</w:t>
            </w:r>
          </w:p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706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 bieżąco</w:t>
            </w:r>
          </w:p>
        </w:tc>
      </w:tr>
    </w:tbl>
    <w:p w:rsidR="00555613" w:rsidRPr="00C245E1" w:rsidRDefault="00555613" w:rsidP="00C46B30">
      <w:pPr>
        <w:tabs>
          <w:tab w:val="num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</w:p>
    <w:p w:rsidR="00C46B30" w:rsidRPr="00C245E1" w:rsidRDefault="00C46B30" w:rsidP="00C46B30">
      <w:pPr>
        <w:pStyle w:val="Style27"/>
        <w:widowControl/>
        <w:tabs>
          <w:tab w:val="num" w:pos="709"/>
        </w:tabs>
        <w:ind w:left="709" w:hanging="709"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  <w:r w:rsidRPr="00C245E1">
        <w:rPr>
          <w:rStyle w:val="FontStyle51"/>
          <w:rFonts w:asciiTheme="majorHAnsi" w:hAnsiTheme="majorHAnsi"/>
          <w:i w:val="0"/>
          <w:spacing w:val="0"/>
          <w:sz w:val="24"/>
          <w:szCs w:val="24"/>
        </w:rPr>
        <w:t>FUNKCJONOWANIE SZKOŁY W ŚRODOWISKU LOKALNYM</w:t>
      </w:r>
    </w:p>
    <w:p w:rsidR="005D5EB5" w:rsidRPr="00C245E1" w:rsidRDefault="005D5EB5" w:rsidP="00C46B30">
      <w:pPr>
        <w:pStyle w:val="Style27"/>
        <w:widowControl/>
        <w:tabs>
          <w:tab w:val="num" w:pos="709"/>
        </w:tabs>
        <w:ind w:left="709" w:hanging="709"/>
        <w:jc w:val="center"/>
        <w:rPr>
          <w:rStyle w:val="FontStyle51"/>
          <w:rFonts w:asciiTheme="majorHAnsi" w:hAnsiTheme="majorHAnsi"/>
          <w:i w:val="0"/>
          <w:spacing w:val="0"/>
          <w:sz w:val="24"/>
          <w:szCs w:val="24"/>
        </w:rPr>
      </w:pPr>
    </w:p>
    <w:p w:rsidR="00C46B30" w:rsidRPr="00C245E1" w:rsidRDefault="00C46B30" w:rsidP="00C46B30">
      <w:pPr>
        <w:widowControl w:val="0"/>
        <w:numPr>
          <w:ilvl w:val="0"/>
          <w:numId w:val="17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  <w:r w:rsidRPr="00C245E1">
        <w:rPr>
          <w:rFonts w:asciiTheme="majorHAnsi" w:hAnsiTheme="majorHAnsi"/>
          <w:color w:val="000000"/>
          <w:sz w:val="24"/>
          <w:szCs w:val="24"/>
        </w:rPr>
        <w:t xml:space="preserve">Dążenie do aktywnego uczestnictwa rodziców w życiu szkoły. </w:t>
      </w:r>
    </w:p>
    <w:p w:rsidR="00C46B30" w:rsidRPr="00C245E1" w:rsidRDefault="00C46B30" w:rsidP="00C46B30">
      <w:pPr>
        <w:widowControl w:val="0"/>
        <w:numPr>
          <w:ilvl w:val="0"/>
          <w:numId w:val="17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HAnsi" w:hAnsiTheme="majorHAnsi"/>
          <w:color w:val="333333"/>
          <w:sz w:val="24"/>
          <w:szCs w:val="24"/>
        </w:rPr>
      </w:pPr>
      <w:r w:rsidRPr="00C245E1">
        <w:rPr>
          <w:rFonts w:asciiTheme="majorHAnsi" w:hAnsiTheme="majorHAnsi"/>
          <w:color w:val="000000"/>
          <w:sz w:val="24"/>
          <w:szCs w:val="24"/>
        </w:rPr>
        <w:t>Promocja szkoły.</w:t>
      </w:r>
    </w:p>
    <w:p w:rsidR="00C46B30" w:rsidRPr="00C245E1" w:rsidRDefault="00C46B30" w:rsidP="005D5EB5">
      <w:pPr>
        <w:pStyle w:val="Style10"/>
        <w:widowControl/>
        <w:jc w:val="both"/>
        <w:rPr>
          <w:rStyle w:val="FontStyle35"/>
          <w:rFonts w:asciiTheme="majorHAnsi" w:hAnsiTheme="majorHAnsi"/>
          <w:i w:val="0"/>
          <w:spacing w:val="0"/>
          <w:sz w:val="28"/>
          <w:szCs w:val="28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4688"/>
        <w:gridCol w:w="1970"/>
        <w:gridCol w:w="1383"/>
      </w:tblGrid>
      <w:tr w:rsidR="00C46B30" w:rsidRPr="00C245E1" w:rsidTr="00C245E1">
        <w:tc>
          <w:tcPr>
            <w:tcW w:w="2159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Zadania</w:t>
            </w:r>
          </w:p>
        </w:tc>
        <w:tc>
          <w:tcPr>
            <w:tcW w:w="4688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Formy organizacji</w:t>
            </w: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</w:p>
        </w:tc>
        <w:tc>
          <w:tcPr>
            <w:tcW w:w="1970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  <w:sz w:val="16"/>
                <w:szCs w:val="16"/>
              </w:rPr>
            </w:pPr>
          </w:p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Odpowiedzialni</w:t>
            </w:r>
          </w:p>
        </w:tc>
        <w:tc>
          <w:tcPr>
            <w:tcW w:w="1383" w:type="dxa"/>
          </w:tcPr>
          <w:p w:rsidR="00C46B30" w:rsidRPr="00C245E1" w:rsidRDefault="00C46B30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/>
                <w:bCs/>
                <w:i w:val="0"/>
              </w:rPr>
              <w:t>Terminy realizacji</w:t>
            </w:r>
          </w:p>
        </w:tc>
      </w:tr>
      <w:tr w:rsidR="005D5EB5" w:rsidRPr="00C245E1" w:rsidTr="00C245E1">
        <w:tc>
          <w:tcPr>
            <w:tcW w:w="2159" w:type="dxa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Dążenie do aktywnego uczestnictwa rodziców w życiu szkoły</w:t>
            </w:r>
          </w:p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5D5EB5" w:rsidRPr="00C245E1" w:rsidRDefault="005D5EB5" w:rsidP="005D5EB5">
            <w:pPr>
              <w:pStyle w:val="Style27"/>
              <w:widowControl/>
              <w:numPr>
                <w:ilvl w:val="1"/>
                <w:numId w:val="5"/>
              </w:numPr>
              <w:ind w:left="318" w:hanging="284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Pobudzanie aktywności rodziców, udział </w:t>
            </w:r>
          </w:p>
          <w:p w:rsidR="005D5EB5" w:rsidRPr="00C245E1" w:rsidRDefault="005D5EB5" w:rsidP="005D5EB5">
            <w:pPr>
              <w:pStyle w:val="Style27"/>
              <w:widowControl/>
              <w:numPr>
                <w:ilvl w:val="1"/>
                <w:numId w:val="5"/>
              </w:numPr>
              <w:ind w:left="318" w:hanging="284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w</w:t>
            </w:r>
            <w:proofErr w:type="gramEnd"/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 uroczystościach szkolnych. </w:t>
            </w:r>
          </w:p>
          <w:p w:rsidR="005D5EB5" w:rsidRPr="00C245E1" w:rsidRDefault="005D5EB5" w:rsidP="00C245E1">
            <w:pPr>
              <w:pStyle w:val="Style27"/>
              <w:widowControl/>
              <w:numPr>
                <w:ilvl w:val="1"/>
                <w:numId w:val="5"/>
              </w:numPr>
              <w:ind w:left="318" w:hanging="284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Udział rodziców w konstruowaniu dokumentów wewnątrzszkolnych.</w:t>
            </w:r>
          </w:p>
          <w:p w:rsidR="005D5EB5" w:rsidRPr="00C245E1" w:rsidRDefault="005D5EB5" w:rsidP="00C245E1">
            <w:pPr>
              <w:pStyle w:val="Style27"/>
              <w:widowControl/>
              <w:numPr>
                <w:ilvl w:val="1"/>
                <w:numId w:val="5"/>
              </w:numPr>
              <w:ind w:left="318" w:hanging="284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Prezentacja osiągnięć uczniów i szkoły.</w:t>
            </w:r>
          </w:p>
          <w:p w:rsidR="005D5EB5" w:rsidRPr="00C245E1" w:rsidRDefault="005D5EB5" w:rsidP="00C245E1">
            <w:pPr>
              <w:pStyle w:val="Style27"/>
              <w:widowControl/>
              <w:numPr>
                <w:ilvl w:val="1"/>
                <w:numId w:val="5"/>
              </w:numPr>
              <w:ind w:left="318" w:hanging="284"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Włączanie rodziców do procesu decyzyjnego (zasięganie opinii w sprawach uczniów, szkoły).</w:t>
            </w:r>
          </w:p>
          <w:p w:rsidR="005D5EB5" w:rsidRPr="00C245E1" w:rsidRDefault="005D5EB5" w:rsidP="00C245E1">
            <w:pPr>
              <w:pStyle w:val="Style27"/>
              <w:widowControl/>
              <w:numPr>
                <w:ilvl w:val="1"/>
                <w:numId w:val="5"/>
              </w:numPr>
              <w:ind w:left="318" w:hanging="284"/>
              <w:rPr>
                <w:rStyle w:val="FontStyle47"/>
                <w:rFonts w:asciiTheme="majorHAnsi" w:hAnsiTheme="majorHAnsi"/>
                <w:i w:val="0"/>
                <w:color w:val="000000"/>
              </w:rPr>
            </w:pP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Pedagogizacja rodziców.</w:t>
            </w:r>
          </w:p>
        </w:tc>
        <w:tc>
          <w:tcPr>
            <w:tcW w:w="1970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383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 bieżąco</w:t>
            </w:r>
          </w:p>
        </w:tc>
      </w:tr>
      <w:tr w:rsidR="005D5EB5" w:rsidRPr="00C245E1" w:rsidTr="00C245E1">
        <w:tc>
          <w:tcPr>
            <w:tcW w:w="2159" w:type="dxa"/>
            <w:vAlign w:val="center"/>
          </w:tcPr>
          <w:p w:rsidR="005D5EB5" w:rsidRPr="00C245E1" w:rsidRDefault="005D5EB5" w:rsidP="005D5EB5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</w:rPr>
            </w:pPr>
          </w:p>
          <w:p w:rsidR="005D5EB5" w:rsidRPr="00C245E1" w:rsidRDefault="005D5EB5" w:rsidP="005D5EB5">
            <w:pPr>
              <w:pStyle w:val="Style17"/>
              <w:widowControl/>
              <w:spacing w:line="274" w:lineRule="exact"/>
              <w:ind w:firstLine="0"/>
              <w:jc w:val="center"/>
              <w:rPr>
                <w:rStyle w:val="FontStyle24"/>
                <w:rFonts w:asciiTheme="majorHAnsi" w:hAnsiTheme="majorHAnsi"/>
                <w:i w:val="0"/>
              </w:rPr>
            </w:pPr>
            <w:r w:rsidRPr="00C245E1">
              <w:rPr>
                <w:rStyle w:val="FontStyle24"/>
                <w:rFonts w:asciiTheme="majorHAnsi" w:hAnsiTheme="majorHAnsi"/>
                <w:i w:val="0"/>
              </w:rPr>
              <w:t>Promocja szkoły</w:t>
            </w:r>
          </w:p>
          <w:p w:rsidR="005D5EB5" w:rsidRPr="00C245E1" w:rsidRDefault="005D5EB5" w:rsidP="005D5EB5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4688" w:type="dxa"/>
          </w:tcPr>
          <w:p w:rsidR="005D5EB5" w:rsidRPr="00C245E1" w:rsidRDefault="005D5EB5" w:rsidP="00C245E1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1.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Promocja i upowszechnienie informacji o ofercie edukacyjnej oraz podejmowanych działaniach i osiągnięciach: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proofErr w:type="gramStart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a</w:t>
            </w:r>
            <w:proofErr w:type="gramEnd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)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imprezy środowiskowe,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bCs/>
                <w:i w:val="0"/>
              </w:rPr>
            </w:pPr>
            <w:proofErr w:type="gramStart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b</w:t>
            </w:r>
            <w:proofErr w:type="gramEnd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)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 xml:space="preserve"> publikacje informacyjne (foldery, gazetka szkolna, strona internetowa)</w:t>
            </w: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,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proofErr w:type="gramStart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c</w:t>
            </w:r>
            <w:proofErr w:type="gramEnd"/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 xml:space="preserve">)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dzień otwarty w szkole,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proofErr w:type="gramStart"/>
            <w:r w:rsidRPr="00C245E1">
              <w:rPr>
                <w:rFonts w:asciiTheme="majorHAnsi" w:hAnsiTheme="majorHAnsi"/>
                <w:i w:val="0"/>
                <w:color w:val="000000"/>
              </w:rPr>
              <w:t>d</w:t>
            </w:r>
            <w:proofErr w:type="gramEnd"/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)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prezentacja działań i osiągnięć szkoły w lokalnych mediach.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</w:pPr>
            <w:r w:rsidRPr="00C245E1">
              <w:rPr>
                <w:rFonts w:asciiTheme="majorHAnsi" w:hAnsiTheme="majorHAnsi"/>
                <w:i w:val="0"/>
                <w:color w:val="000000"/>
              </w:rPr>
              <w:t xml:space="preserve">2. </w:t>
            </w:r>
            <w:r w:rsidRPr="00C245E1">
              <w:rPr>
                <w:rFonts w:asciiTheme="majorHAnsi" w:hAnsiTheme="majorHAnsi"/>
                <w:i w:val="0"/>
                <w:color w:val="000000"/>
                <w:sz w:val="22"/>
                <w:szCs w:val="22"/>
              </w:rPr>
              <w:t>Analiza postrzegania szkoły w środowisku lokalnym, ankiety dla rodziców, uczniów.</w:t>
            </w:r>
          </w:p>
          <w:p w:rsidR="005D5EB5" w:rsidRPr="00C245E1" w:rsidRDefault="005D5EB5" w:rsidP="00C245E1">
            <w:pPr>
              <w:pStyle w:val="Style27"/>
              <w:widowControl/>
              <w:rPr>
                <w:rStyle w:val="FontStyle47"/>
                <w:rFonts w:asciiTheme="majorHAnsi" w:hAnsiTheme="majorHAnsi"/>
                <w:bCs/>
                <w:i w:val="0"/>
              </w:rPr>
            </w:pPr>
          </w:p>
        </w:tc>
        <w:tc>
          <w:tcPr>
            <w:tcW w:w="1970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Dyrektor</w:t>
            </w:r>
          </w:p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  <w:sz w:val="24"/>
                <w:szCs w:val="24"/>
              </w:rPr>
              <w:t>Nauczyciele</w:t>
            </w:r>
          </w:p>
        </w:tc>
        <w:tc>
          <w:tcPr>
            <w:tcW w:w="1383" w:type="dxa"/>
            <w:vAlign w:val="center"/>
          </w:tcPr>
          <w:p w:rsidR="005D5EB5" w:rsidRPr="00C245E1" w:rsidRDefault="005D5EB5" w:rsidP="00C245E1">
            <w:pPr>
              <w:pStyle w:val="Style27"/>
              <w:widowControl/>
              <w:jc w:val="center"/>
              <w:rPr>
                <w:rStyle w:val="FontStyle47"/>
                <w:rFonts w:asciiTheme="majorHAnsi" w:hAnsiTheme="majorHAnsi"/>
                <w:bCs/>
                <w:i w:val="0"/>
              </w:rPr>
            </w:pPr>
            <w:r w:rsidRPr="00C245E1">
              <w:rPr>
                <w:rStyle w:val="FontStyle47"/>
                <w:rFonts w:asciiTheme="majorHAnsi" w:hAnsiTheme="majorHAnsi"/>
                <w:bCs/>
                <w:i w:val="0"/>
              </w:rPr>
              <w:t>Na bieżąco</w:t>
            </w:r>
          </w:p>
        </w:tc>
      </w:tr>
    </w:tbl>
    <w:p w:rsidR="00AF73C7" w:rsidRPr="00C245E1" w:rsidRDefault="00AF73C7" w:rsidP="00AF73C7">
      <w:pPr>
        <w:pStyle w:val="Style9"/>
        <w:widowControl/>
        <w:jc w:val="center"/>
        <w:rPr>
          <w:rStyle w:val="FontStyle48"/>
          <w:rFonts w:asciiTheme="majorHAnsi" w:hAnsiTheme="majorHAnsi"/>
          <w:i w:val="0"/>
          <w:sz w:val="24"/>
          <w:szCs w:val="24"/>
        </w:rPr>
      </w:pPr>
    </w:p>
    <w:p w:rsidR="00AF73C7" w:rsidRPr="00C245E1" w:rsidRDefault="00AF73C7" w:rsidP="00AF73C7">
      <w:pPr>
        <w:pStyle w:val="Style9"/>
        <w:widowControl/>
        <w:jc w:val="center"/>
        <w:rPr>
          <w:rStyle w:val="FontStyle48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8"/>
          <w:rFonts w:asciiTheme="majorHAnsi" w:hAnsiTheme="majorHAnsi"/>
          <w:i w:val="0"/>
          <w:sz w:val="24"/>
          <w:szCs w:val="24"/>
        </w:rPr>
        <w:t xml:space="preserve">PROCEDURY TWORZENIA I MODYFIKOWANIA </w:t>
      </w:r>
    </w:p>
    <w:p w:rsidR="00AF73C7" w:rsidRPr="00C245E1" w:rsidRDefault="00AF73C7" w:rsidP="00AF73C7">
      <w:pPr>
        <w:pStyle w:val="Style9"/>
        <w:widowControl/>
        <w:jc w:val="center"/>
        <w:rPr>
          <w:rStyle w:val="FontStyle48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8"/>
          <w:rFonts w:asciiTheme="majorHAnsi" w:hAnsiTheme="majorHAnsi"/>
          <w:i w:val="0"/>
          <w:sz w:val="24"/>
          <w:szCs w:val="24"/>
        </w:rPr>
        <w:t>KONCEPCJI PRACY SZKOŁY</w:t>
      </w:r>
    </w:p>
    <w:p w:rsidR="00AF73C7" w:rsidRPr="00C245E1" w:rsidRDefault="00AF73C7" w:rsidP="00AF73C7">
      <w:pPr>
        <w:pStyle w:val="Style9"/>
        <w:widowControl/>
        <w:jc w:val="center"/>
        <w:rPr>
          <w:rStyle w:val="FontStyle48"/>
          <w:rFonts w:asciiTheme="majorHAnsi" w:hAnsiTheme="majorHAnsi"/>
          <w:i w:val="0"/>
          <w:sz w:val="24"/>
          <w:szCs w:val="24"/>
        </w:rPr>
      </w:pPr>
    </w:p>
    <w:p w:rsidR="00AF73C7" w:rsidRPr="00C245E1" w:rsidRDefault="00AF73C7" w:rsidP="00AF73C7">
      <w:pPr>
        <w:pStyle w:val="Style22"/>
        <w:widowControl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Powołanie przez dyrektora zespołu do opracowania projektu koncepcji pracy szkoły.</w:t>
      </w:r>
    </w:p>
    <w:p w:rsidR="00AF73C7" w:rsidRPr="00C245E1" w:rsidRDefault="00AF73C7" w:rsidP="00AF73C7">
      <w:pPr>
        <w:pStyle w:val="Style22"/>
        <w:widowControl/>
        <w:numPr>
          <w:ilvl w:val="0"/>
          <w:numId w:val="11"/>
        </w:numPr>
        <w:tabs>
          <w:tab w:val="left" w:pos="360"/>
        </w:tabs>
        <w:spacing w:line="240" w:lineRule="auto"/>
        <w:ind w:right="1275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Opracowanie projektu koncepcji pracy szkoły na wybrane lata. </w:t>
      </w:r>
    </w:p>
    <w:p w:rsidR="00AF73C7" w:rsidRPr="00C245E1" w:rsidRDefault="00AF73C7" w:rsidP="00AF73C7">
      <w:pPr>
        <w:pStyle w:val="Style22"/>
        <w:widowControl/>
        <w:numPr>
          <w:ilvl w:val="0"/>
          <w:numId w:val="11"/>
        </w:numPr>
        <w:tabs>
          <w:tab w:val="left" w:pos="360"/>
          <w:tab w:val="left" w:pos="9072"/>
        </w:tabs>
        <w:spacing w:line="240" w:lineRule="auto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Przedstawienie projektu do konsultacji: </w:t>
      </w:r>
    </w:p>
    <w:p w:rsidR="00AF73C7" w:rsidRPr="00C245E1" w:rsidRDefault="00AF73C7" w:rsidP="00AF73C7">
      <w:pPr>
        <w:pStyle w:val="Style22"/>
        <w:widowControl/>
        <w:numPr>
          <w:ilvl w:val="0"/>
          <w:numId w:val="12"/>
        </w:numPr>
        <w:tabs>
          <w:tab w:val="left" w:pos="360"/>
        </w:tabs>
        <w:spacing w:line="240" w:lineRule="auto"/>
        <w:ind w:right="4858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Radzie Pedagogicznej. </w:t>
      </w:r>
    </w:p>
    <w:p w:rsidR="00AF73C7" w:rsidRPr="00C245E1" w:rsidRDefault="00AF73C7" w:rsidP="00AF73C7">
      <w:pPr>
        <w:pStyle w:val="Style22"/>
        <w:widowControl/>
        <w:numPr>
          <w:ilvl w:val="0"/>
          <w:numId w:val="12"/>
        </w:numPr>
        <w:tabs>
          <w:tab w:val="left" w:pos="360"/>
        </w:tabs>
        <w:spacing w:line="240" w:lineRule="auto"/>
        <w:ind w:right="4858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 xml:space="preserve">Radzie Rodziców, </w:t>
      </w:r>
    </w:p>
    <w:p w:rsidR="00AF73C7" w:rsidRPr="00C245E1" w:rsidRDefault="00AF73C7" w:rsidP="00AF73C7">
      <w:pPr>
        <w:pStyle w:val="Style22"/>
        <w:widowControl/>
        <w:numPr>
          <w:ilvl w:val="0"/>
          <w:numId w:val="12"/>
        </w:numPr>
        <w:tabs>
          <w:tab w:val="left" w:pos="360"/>
        </w:tabs>
        <w:spacing w:line="240" w:lineRule="auto"/>
        <w:ind w:right="4858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lastRenderedPageBreak/>
        <w:t>Samorządowi Uczniowskiemu</w:t>
      </w:r>
    </w:p>
    <w:p w:rsidR="00AF73C7" w:rsidRPr="00C245E1" w:rsidRDefault="00AF73C7" w:rsidP="00AF73C7">
      <w:pPr>
        <w:pStyle w:val="Style22"/>
        <w:widowControl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Zatwierdzenie koncepcji pracy szkoły uchwałą Rady Pedagogicznej.</w:t>
      </w:r>
    </w:p>
    <w:p w:rsidR="00AF73C7" w:rsidRPr="00C245E1" w:rsidRDefault="00AF73C7" w:rsidP="00AF73C7">
      <w:pPr>
        <w:pStyle w:val="Style22"/>
        <w:widowControl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Style w:val="FontStyle47"/>
          <w:rFonts w:asciiTheme="majorHAnsi" w:hAnsiTheme="majorHAnsi"/>
          <w:i w:val="0"/>
          <w:sz w:val="24"/>
          <w:szCs w:val="24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Monitorowanie realizacji koncepcji pracy szkoły.</w:t>
      </w:r>
    </w:p>
    <w:p w:rsidR="00AF73C7" w:rsidRPr="00C245E1" w:rsidRDefault="00AF73C7" w:rsidP="00AF73C7">
      <w:pPr>
        <w:pStyle w:val="Style22"/>
        <w:widowControl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Style w:val="FontStyle47"/>
          <w:rFonts w:asciiTheme="majorHAnsi" w:hAnsiTheme="majorHAnsi"/>
          <w:i w:val="0"/>
        </w:rPr>
      </w:pPr>
      <w:r w:rsidRPr="00C245E1">
        <w:rPr>
          <w:rStyle w:val="FontStyle47"/>
          <w:rFonts w:asciiTheme="majorHAnsi" w:hAnsiTheme="majorHAnsi"/>
          <w:i w:val="0"/>
          <w:sz w:val="24"/>
          <w:szCs w:val="24"/>
        </w:rPr>
        <w:t>Zgłaszanie zmian na posiedzeniu Rady Pedagogicznej.</w:t>
      </w:r>
    </w:p>
    <w:p w:rsidR="00AF73C7" w:rsidRPr="00C245E1" w:rsidRDefault="00AF73C7" w:rsidP="00AF73C7">
      <w:pPr>
        <w:spacing w:after="0" w:line="240" w:lineRule="auto"/>
        <w:rPr>
          <w:rFonts w:asciiTheme="majorHAnsi" w:hAnsiTheme="majorHAnsi"/>
        </w:rPr>
      </w:pPr>
    </w:p>
    <w:p w:rsidR="00C46B30" w:rsidRPr="00C245E1" w:rsidRDefault="00C46B30" w:rsidP="00AF73C7">
      <w:pPr>
        <w:jc w:val="center"/>
        <w:rPr>
          <w:rFonts w:asciiTheme="majorHAnsi" w:hAnsiTheme="majorHAnsi"/>
          <w:b/>
          <w:sz w:val="24"/>
          <w:szCs w:val="24"/>
        </w:rPr>
      </w:pPr>
      <w:r w:rsidRPr="00C245E1">
        <w:rPr>
          <w:rFonts w:asciiTheme="majorHAnsi" w:hAnsiTheme="majorHAnsi"/>
          <w:b/>
          <w:sz w:val="24"/>
          <w:szCs w:val="24"/>
        </w:rPr>
        <w:t>EWALUACJA PROGRAMU</w:t>
      </w:r>
    </w:p>
    <w:p w:rsidR="00C46B30" w:rsidRPr="00C245E1" w:rsidRDefault="00C46B30" w:rsidP="00C46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C245E1">
        <w:rPr>
          <w:rFonts w:asciiTheme="majorHAnsi" w:hAnsiTheme="majorHAnsi"/>
          <w:sz w:val="24"/>
          <w:szCs w:val="24"/>
        </w:rPr>
        <w:t>Koncepcja pracy szkoły będzie poddana ewaluacji po zakończeniu jej realizacji.</w:t>
      </w:r>
    </w:p>
    <w:p w:rsidR="00C46B30" w:rsidRPr="00C245E1" w:rsidRDefault="00C46B30" w:rsidP="00C46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C245E1">
        <w:rPr>
          <w:rFonts w:asciiTheme="majorHAnsi" w:hAnsiTheme="majorHAnsi"/>
          <w:sz w:val="24"/>
          <w:szCs w:val="24"/>
        </w:rPr>
        <w:t>Propozycje zmian będą formułowane i zgłaszane</w:t>
      </w:r>
      <w:r w:rsidR="00AF73C7" w:rsidRPr="00C245E1">
        <w:rPr>
          <w:rFonts w:asciiTheme="majorHAnsi" w:hAnsiTheme="majorHAnsi"/>
          <w:sz w:val="24"/>
          <w:szCs w:val="24"/>
        </w:rPr>
        <w:t xml:space="preserve"> na bieżąco</w:t>
      </w:r>
      <w:r w:rsidRPr="00C245E1">
        <w:rPr>
          <w:rFonts w:asciiTheme="majorHAnsi" w:hAnsiTheme="majorHAnsi"/>
          <w:sz w:val="24"/>
          <w:szCs w:val="24"/>
        </w:rPr>
        <w:t xml:space="preserve"> na radzie pedagogicznej.</w:t>
      </w:r>
    </w:p>
    <w:p w:rsidR="00C46B30" w:rsidRDefault="00C46B30" w:rsidP="00C46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C245E1">
        <w:rPr>
          <w:rFonts w:asciiTheme="majorHAnsi" w:hAnsiTheme="majorHAnsi"/>
          <w:sz w:val="24"/>
          <w:szCs w:val="24"/>
        </w:rPr>
        <w:t>Efekty ewaluacji będą uwzględnione w kolejnym programie rozwoju szkoły.</w:t>
      </w:r>
    </w:p>
    <w:p w:rsidR="00EE3C97" w:rsidRDefault="00EE3C97" w:rsidP="00EE3C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E3C97" w:rsidRPr="001E7BF2" w:rsidRDefault="00EE3C97" w:rsidP="00EE3C97">
      <w:pPr>
        <w:spacing w:before="100" w:beforeAutospacing="1" w:after="120" w:line="240" w:lineRule="auto"/>
        <w:rPr>
          <w:rFonts w:eastAsia="Times New Roman"/>
          <w:i/>
          <w:sz w:val="24"/>
          <w:szCs w:val="24"/>
          <w:lang w:eastAsia="pl-PL"/>
        </w:rPr>
      </w:pPr>
      <w:r w:rsidRPr="001E7BF2">
        <w:rPr>
          <w:rFonts w:eastAsia="Times New Roman"/>
          <w:b/>
          <w:bCs/>
          <w:sz w:val="24"/>
          <w:szCs w:val="24"/>
          <w:lang w:eastAsia="pl-PL"/>
        </w:rPr>
        <w:t xml:space="preserve">Program został zatwierdzony Uchwałą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Nr 4/2013 z </w:t>
      </w:r>
      <w:r w:rsidRPr="001E7BF2">
        <w:rPr>
          <w:rFonts w:eastAsia="Times New Roman"/>
          <w:b/>
          <w:bCs/>
          <w:sz w:val="24"/>
          <w:szCs w:val="24"/>
          <w:lang w:eastAsia="pl-PL"/>
        </w:rPr>
        <w:t xml:space="preserve">dn. </w:t>
      </w:r>
      <w:r>
        <w:rPr>
          <w:rFonts w:eastAsia="Times New Roman"/>
          <w:b/>
          <w:bCs/>
          <w:sz w:val="24"/>
          <w:szCs w:val="24"/>
          <w:lang w:eastAsia="pl-PL"/>
        </w:rPr>
        <w:t>01</w:t>
      </w:r>
      <w:r w:rsidRPr="001E7BF2">
        <w:rPr>
          <w:rFonts w:eastAsia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/>
          <w:b/>
          <w:bCs/>
          <w:sz w:val="24"/>
          <w:szCs w:val="24"/>
          <w:lang w:eastAsia="pl-PL"/>
        </w:rPr>
        <w:t>07</w:t>
      </w:r>
      <w:r w:rsidRPr="001E7BF2">
        <w:rPr>
          <w:rFonts w:eastAsia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/>
          <w:b/>
          <w:bCs/>
          <w:sz w:val="24"/>
          <w:szCs w:val="24"/>
          <w:lang w:eastAsia="pl-PL"/>
        </w:rPr>
        <w:t>2013</w:t>
      </w:r>
      <w:r w:rsidRPr="001E7BF2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1E7BF2">
        <w:rPr>
          <w:rFonts w:eastAsia="Times New Roman"/>
          <w:b/>
          <w:bCs/>
          <w:sz w:val="24"/>
          <w:szCs w:val="24"/>
          <w:lang w:eastAsia="pl-PL"/>
        </w:rPr>
        <w:t xml:space="preserve">Rady Pedagogicznej </w:t>
      </w:r>
      <w:r>
        <w:rPr>
          <w:rFonts w:eastAsia="Times New Roman"/>
          <w:b/>
          <w:bCs/>
          <w:sz w:val="24"/>
          <w:szCs w:val="24"/>
          <w:lang w:eastAsia="pl-PL"/>
        </w:rPr>
        <w:t>Szkoły Podstawowej w Czółnach</w:t>
      </w:r>
      <w:r w:rsidRPr="001E7BF2">
        <w:rPr>
          <w:rFonts w:eastAsia="Times New Roman"/>
          <w:b/>
          <w:bCs/>
          <w:sz w:val="24"/>
          <w:szCs w:val="24"/>
          <w:lang w:eastAsia="pl-PL"/>
        </w:rPr>
        <w:t xml:space="preserve">, </w:t>
      </w:r>
    </w:p>
    <w:p w:rsidR="00EE3C97" w:rsidRPr="00C245E1" w:rsidRDefault="00EE3C97" w:rsidP="00EE3C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F73C7" w:rsidRPr="00C245E1" w:rsidRDefault="00AF73C7">
      <w:pPr>
        <w:spacing w:after="0" w:line="240" w:lineRule="auto"/>
        <w:rPr>
          <w:rFonts w:asciiTheme="majorHAnsi" w:hAnsiTheme="majorHAnsi"/>
        </w:rPr>
      </w:pPr>
    </w:p>
    <w:sectPr w:rsidR="00AF73C7" w:rsidRPr="00C245E1" w:rsidSect="00FB61A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8030705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7AD008"/>
    <w:lvl w:ilvl="0">
      <w:numFmt w:val="bullet"/>
      <w:lvlText w:val="*"/>
      <w:lvlJc w:val="left"/>
    </w:lvl>
  </w:abstractNum>
  <w:abstractNum w:abstractNumId="1">
    <w:nsid w:val="032F4588"/>
    <w:multiLevelType w:val="multilevel"/>
    <w:tmpl w:val="5B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13AE0"/>
    <w:multiLevelType w:val="hybridMultilevel"/>
    <w:tmpl w:val="DFEAA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4708"/>
    <w:multiLevelType w:val="multilevel"/>
    <w:tmpl w:val="7FE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1607C"/>
    <w:multiLevelType w:val="hybridMultilevel"/>
    <w:tmpl w:val="9ED497E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5">
    <w:nsid w:val="212C4597"/>
    <w:multiLevelType w:val="singleLevel"/>
    <w:tmpl w:val="DAA2211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8D51F95"/>
    <w:multiLevelType w:val="hybridMultilevel"/>
    <w:tmpl w:val="B45A8768"/>
    <w:lvl w:ilvl="0" w:tplc="5F98E84E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E595C"/>
    <w:multiLevelType w:val="hybridMultilevel"/>
    <w:tmpl w:val="0DB05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14520"/>
    <w:multiLevelType w:val="multilevel"/>
    <w:tmpl w:val="584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53DB8"/>
    <w:multiLevelType w:val="hybridMultilevel"/>
    <w:tmpl w:val="DA269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0">
    <w:nsid w:val="598A5B50"/>
    <w:multiLevelType w:val="multilevel"/>
    <w:tmpl w:val="CB6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51A05"/>
    <w:multiLevelType w:val="hybridMultilevel"/>
    <w:tmpl w:val="4C9C4E60"/>
    <w:lvl w:ilvl="0" w:tplc="D584A4EA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1444E"/>
    <w:multiLevelType w:val="multilevel"/>
    <w:tmpl w:val="4E4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92056"/>
    <w:multiLevelType w:val="hybridMultilevel"/>
    <w:tmpl w:val="F27AC5FA"/>
    <w:lvl w:ilvl="0" w:tplc="EA765096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B188C"/>
    <w:multiLevelType w:val="hybridMultilevel"/>
    <w:tmpl w:val="8E388900"/>
    <w:lvl w:ilvl="0" w:tplc="FFD2E3D4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5D2CCFD2">
      <w:start w:val="1"/>
      <w:numFmt w:val="decimal"/>
      <w:lvlText w:val="%2."/>
      <w:lvlJc w:val="left"/>
      <w:pPr>
        <w:tabs>
          <w:tab w:val="num" w:pos="0"/>
        </w:tabs>
        <w:ind w:left="284" w:firstLine="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54241A"/>
    <w:multiLevelType w:val="multilevel"/>
    <w:tmpl w:val="6BFC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52E4C"/>
    <w:multiLevelType w:val="multilevel"/>
    <w:tmpl w:val="CD1C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5"/>
  </w:num>
  <w:num w:numId="5">
    <w:abstractNumId w:val="8"/>
  </w:num>
  <w:num w:numId="6">
    <w:abstractNumId w:val="10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CAB"/>
    <w:rsid w:val="000E2658"/>
    <w:rsid w:val="00106CCC"/>
    <w:rsid w:val="00267766"/>
    <w:rsid w:val="002A2B91"/>
    <w:rsid w:val="002D03AC"/>
    <w:rsid w:val="00427D7C"/>
    <w:rsid w:val="00555613"/>
    <w:rsid w:val="005D5EB5"/>
    <w:rsid w:val="00734EE4"/>
    <w:rsid w:val="00906F3D"/>
    <w:rsid w:val="0093160F"/>
    <w:rsid w:val="00933D9C"/>
    <w:rsid w:val="00AA2C27"/>
    <w:rsid w:val="00AF73C7"/>
    <w:rsid w:val="00BE4FA7"/>
    <w:rsid w:val="00C245E1"/>
    <w:rsid w:val="00C46B30"/>
    <w:rsid w:val="00C46F7F"/>
    <w:rsid w:val="00C939F2"/>
    <w:rsid w:val="00CA11FB"/>
    <w:rsid w:val="00D500D7"/>
    <w:rsid w:val="00EE3C97"/>
    <w:rsid w:val="00F33CAB"/>
    <w:rsid w:val="00FB61A0"/>
    <w:rsid w:val="00FC34DE"/>
    <w:rsid w:val="00FE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3C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CAB"/>
    <w:rPr>
      <w:b/>
      <w:bCs/>
    </w:rPr>
  </w:style>
  <w:style w:type="paragraph" w:customStyle="1" w:styleId="Style6">
    <w:name w:val="Style6"/>
    <w:basedOn w:val="Normalny"/>
    <w:uiPriority w:val="99"/>
    <w:rsid w:val="00933D9C"/>
    <w:pPr>
      <w:widowControl w:val="0"/>
      <w:autoSpaceDE w:val="0"/>
      <w:autoSpaceDN w:val="0"/>
      <w:adjustRightInd w:val="0"/>
      <w:spacing w:after="0" w:line="413" w:lineRule="exact"/>
    </w:pPr>
    <w:rPr>
      <w:rFonts w:eastAsia="Times New Roman"/>
      <w:i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33D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3D9C"/>
    <w:pPr>
      <w:widowControl w:val="0"/>
      <w:autoSpaceDE w:val="0"/>
      <w:autoSpaceDN w:val="0"/>
      <w:adjustRightInd w:val="0"/>
      <w:spacing w:after="0" w:line="422" w:lineRule="exact"/>
      <w:ind w:hanging="350"/>
    </w:pPr>
    <w:rPr>
      <w:rFonts w:eastAsia="Times New Roman"/>
      <w:i/>
      <w:sz w:val="24"/>
      <w:szCs w:val="24"/>
      <w:lang w:eastAsia="pl-PL"/>
    </w:rPr>
  </w:style>
  <w:style w:type="character" w:customStyle="1" w:styleId="FontStyle47">
    <w:name w:val="Font Style47"/>
    <w:basedOn w:val="Domylnaczcionkaakapitu"/>
    <w:uiPriority w:val="99"/>
    <w:rsid w:val="00933D9C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933D9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0">
    <w:name w:val="Font Style50"/>
    <w:basedOn w:val="Domylnaczcionkaakapitu"/>
    <w:uiPriority w:val="99"/>
    <w:rsid w:val="00933D9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BE4F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i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BE4FA7"/>
    <w:pPr>
      <w:widowControl w:val="0"/>
      <w:autoSpaceDE w:val="0"/>
      <w:autoSpaceDN w:val="0"/>
      <w:adjustRightInd w:val="0"/>
      <w:spacing w:after="0" w:line="422" w:lineRule="exact"/>
      <w:ind w:hanging="360"/>
    </w:pPr>
    <w:rPr>
      <w:rFonts w:eastAsia="Times New Roman"/>
      <w:i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BE4FA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ny"/>
    <w:uiPriority w:val="99"/>
    <w:rsid w:val="00BE4F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i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i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413" w:lineRule="exact"/>
      <w:ind w:hanging="701"/>
    </w:pPr>
    <w:rPr>
      <w:rFonts w:eastAsia="Times New Roman"/>
      <w:i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C46B30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Style13">
    <w:name w:val="Style13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eastAsia="Times New Roman"/>
      <w:i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eastAsia="Times New Roman"/>
      <w:i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144" w:lineRule="exact"/>
      <w:ind w:firstLine="250"/>
    </w:pPr>
    <w:rPr>
      <w:rFonts w:eastAsia="Times New Roman"/>
      <w:i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C46B30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46B3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i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46B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i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C46B3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5">
    <w:name w:val="Font Style35"/>
    <w:basedOn w:val="Domylnaczcionkaakapitu"/>
    <w:uiPriority w:val="99"/>
    <w:rsid w:val="00C46B30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h1">
    <w:name w:val="h1"/>
    <w:basedOn w:val="Domylnaczcionkaakapitu"/>
    <w:rsid w:val="00931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6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CE520-E5D0-4382-A845-402E5BA0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2811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SP w Czółnach</cp:lastModifiedBy>
  <cp:revision>2</cp:revision>
  <dcterms:created xsi:type="dcterms:W3CDTF">2013-06-29T17:46:00Z</dcterms:created>
  <dcterms:modified xsi:type="dcterms:W3CDTF">2013-06-29T17:46:00Z</dcterms:modified>
</cp:coreProperties>
</file>